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429EC" w14:textId="77777777" w:rsidR="005C0E3C" w:rsidRPr="007B1A80" w:rsidRDefault="005C0E3C" w:rsidP="007B1A80">
      <w:pPr>
        <w:rPr>
          <w:rFonts w:cs="Arial"/>
          <w:szCs w:val="23"/>
        </w:rPr>
      </w:pPr>
    </w:p>
    <w:tbl>
      <w:tblPr>
        <w:tblW w:w="107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4"/>
      </w:tblGrid>
      <w:tr w:rsidR="00D61AD8" w:rsidRPr="007B1A80" w14:paraId="5D501647" w14:textId="77777777">
        <w:trPr>
          <w:jc w:val="center"/>
        </w:trPr>
        <w:tc>
          <w:tcPr>
            <w:tcW w:w="10794" w:type="dxa"/>
          </w:tcPr>
          <w:p w14:paraId="1DB9CFE4" w14:textId="77777777" w:rsidR="00D61AD8" w:rsidRPr="007B1A80" w:rsidRDefault="00D61AD8" w:rsidP="007B1A80">
            <w:pPr>
              <w:pStyle w:val="Heading2"/>
              <w:spacing w:before="240"/>
              <w:ind w:left="0"/>
              <w:rPr>
                <w:rFonts w:cs="Arial"/>
                <w:sz w:val="23"/>
                <w:szCs w:val="23"/>
              </w:rPr>
            </w:pPr>
            <w:r w:rsidRPr="007B1A80">
              <w:rPr>
                <w:rFonts w:cs="Arial"/>
                <w:sz w:val="23"/>
                <w:szCs w:val="23"/>
              </w:rPr>
              <w:t>DEFENCE STATEMENT</w:t>
            </w:r>
          </w:p>
          <w:p w14:paraId="7C692947" w14:textId="77777777" w:rsidR="00D61AD8" w:rsidRPr="007B1A80" w:rsidRDefault="00D61AD8" w:rsidP="007B1A80">
            <w:pPr>
              <w:pStyle w:val="Heading5"/>
              <w:spacing w:before="120"/>
              <w:ind w:left="0"/>
              <w:rPr>
                <w:rFonts w:cs="Arial"/>
                <w:b w:val="0"/>
                <w:i/>
                <w:sz w:val="23"/>
                <w:szCs w:val="23"/>
              </w:rPr>
            </w:pPr>
            <w:r w:rsidRPr="007B1A80">
              <w:rPr>
                <w:rFonts w:cs="Arial"/>
                <w:b w:val="0"/>
                <w:i/>
                <w:sz w:val="23"/>
                <w:szCs w:val="23"/>
              </w:rPr>
              <w:t>(Criminal Procedure and Investigations Act 1996, section 5 &amp; 6; Criminal Procedure and Investigations Act 1996 (Defence Disclosure Time Limits) Regulations 2011; Criminal Procedure Rules, rule 15.4)</w:t>
            </w:r>
          </w:p>
          <w:p w14:paraId="6961859F" w14:textId="77777777" w:rsidR="00D61AD8" w:rsidRPr="007B1A80" w:rsidRDefault="00D61AD8" w:rsidP="007B1A80">
            <w:pPr>
              <w:pStyle w:val="Heading5"/>
              <w:ind w:left="0"/>
              <w:jc w:val="left"/>
              <w:rPr>
                <w:rFonts w:cs="Arial"/>
                <w:sz w:val="23"/>
                <w:szCs w:val="23"/>
              </w:rPr>
            </w:pPr>
          </w:p>
        </w:tc>
      </w:tr>
    </w:tbl>
    <w:p w14:paraId="2EC77C1A" w14:textId="6DF99DEA" w:rsidR="005C589B" w:rsidRPr="007B1A80" w:rsidRDefault="005C589B" w:rsidP="007B1A80">
      <w:pPr>
        <w:jc w:val="both"/>
        <w:rPr>
          <w:rFonts w:cs="Arial"/>
          <w:szCs w:val="23"/>
        </w:rPr>
      </w:pPr>
    </w:p>
    <w:p w14:paraId="35F0C3F1" w14:textId="4241CF21" w:rsidR="005C589B" w:rsidRPr="007B1A80" w:rsidRDefault="005C589B" w:rsidP="007B1A80">
      <w:pPr>
        <w:jc w:val="both"/>
        <w:rPr>
          <w:rFonts w:cs="Arial"/>
          <w:b/>
          <w:bCs/>
          <w:szCs w:val="23"/>
          <w:u w:val="single"/>
        </w:rPr>
      </w:pPr>
      <w:r w:rsidRPr="007B1A80">
        <w:rPr>
          <w:rFonts w:cs="Arial"/>
          <w:b/>
          <w:bCs/>
          <w:szCs w:val="23"/>
          <w:u w:val="single"/>
        </w:rPr>
        <w:t xml:space="preserve">This </w:t>
      </w:r>
      <w:r w:rsidR="00DA17DF" w:rsidRPr="007B1A80">
        <w:rPr>
          <w:rFonts w:cs="Arial"/>
          <w:b/>
          <w:bCs/>
          <w:szCs w:val="23"/>
          <w:u w:val="single"/>
        </w:rPr>
        <w:t xml:space="preserve">Is My </w:t>
      </w:r>
      <w:r w:rsidR="005224F6">
        <w:rPr>
          <w:rFonts w:cs="Arial"/>
          <w:b/>
          <w:bCs/>
          <w:szCs w:val="23"/>
          <w:u w:val="single"/>
        </w:rPr>
        <w:t>T</w:t>
      </w:r>
      <w:r w:rsidR="005906F4">
        <w:rPr>
          <w:rFonts w:cs="Arial"/>
          <w:b/>
          <w:bCs/>
          <w:szCs w:val="23"/>
          <w:u w:val="single"/>
        </w:rPr>
        <w:t>hirteenth</w:t>
      </w:r>
      <w:r w:rsidR="005224F6">
        <w:rPr>
          <w:rFonts w:cs="Arial"/>
          <w:b/>
          <w:bCs/>
          <w:szCs w:val="23"/>
          <w:u w:val="single"/>
        </w:rPr>
        <w:t xml:space="preserve"> </w:t>
      </w:r>
      <w:r w:rsidR="00DA17DF" w:rsidRPr="007B1A80">
        <w:rPr>
          <w:rFonts w:cs="Arial"/>
          <w:b/>
          <w:bCs/>
          <w:szCs w:val="23"/>
          <w:u w:val="single"/>
        </w:rPr>
        <w:t xml:space="preserve">Statement </w:t>
      </w:r>
    </w:p>
    <w:tbl>
      <w:tblPr>
        <w:tblW w:w="1102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23"/>
      </w:tblGrid>
      <w:tr w:rsidR="005322CC" w:rsidRPr="007B1A80" w14:paraId="577B84E7" w14:textId="77777777" w:rsidTr="00F05822">
        <w:trPr>
          <w:trHeight w:val="227"/>
          <w:jc w:val="center"/>
        </w:trPr>
        <w:tc>
          <w:tcPr>
            <w:tcW w:w="11022" w:type="dxa"/>
          </w:tcPr>
          <w:p w14:paraId="7099CDDD" w14:textId="77777777" w:rsidR="005322CC" w:rsidRPr="007B1A80" w:rsidRDefault="00010418" w:rsidP="007B1A80">
            <w:pPr>
              <w:rPr>
                <w:rFonts w:eastAsia="Arial" w:cs="Arial"/>
                <w:szCs w:val="23"/>
              </w:rPr>
            </w:pPr>
            <w:bookmarkStart w:id="0" w:name="_Hlk214285264"/>
            <w:r>
              <w:rPr>
                <w:rFonts w:eastAsia="Calibri" w:cs="Arial"/>
                <w:noProof/>
                <w:color w:val="000000"/>
                <w:kern w:val="2"/>
                <w:szCs w:val="23"/>
                <w:lang w:val="en-US"/>
              </w:rPr>
              <w:pict w14:anchorId="6C955D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8.75pt;height:29.25pt;visibility:visible">
                  <v:imagedata r:id="rId7" o:title=""/>
                </v:shape>
              </w:pict>
            </w:r>
          </w:p>
        </w:tc>
      </w:tr>
      <w:tr w:rsidR="005322CC" w:rsidRPr="007B1A80" w14:paraId="5D673F6A" w14:textId="77777777" w:rsidTr="00F05822">
        <w:trPr>
          <w:trHeight w:val="227"/>
          <w:jc w:val="center"/>
        </w:trPr>
        <w:tc>
          <w:tcPr>
            <w:tcW w:w="11022" w:type="dxa"/>
          </w:tcPr>
          <w:p w14:paraId="38A6883B" w14:textId="77777777" w:rsidR="00F41319" w:rsidRPr="007B1A80" w:rsidRDefault="00F41319" w:rsidP="007B1A80">
            <w:pPr>
              <w:jc w:val="center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bookmarkStart w:id="1" w:name="bookmark0"/>
          </w:p>
          <w:p w14:paraId="67C51201" w14:textId="77777777" w:rsidR="005322CC" w:rsidRPr="007B1A80" w:rsidRDefault="005322CC" w:rsidP="007B1A80">
            <w:pPr>
              <w:spacing w:after="160"/>
              <w:jc w:val="center"/>
              <w:rPr>
                <w:rFonts w:eastAsia="Aptos" w:cs="Arial"/>
                <w:b/>
                <w:bCs/>
                <w:szCs w:val="23"/>
              </w:rPr>
            </w:pPr>
            <w:r w:rsidRPr="007B1A80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>WITNESS STATEMENT</w:t>
            </w:r>
            <w:bookmarkEnd w:id="1"/>
          </w:p>
          <w:p w14:paraId="0E5090A6" w14:textId="77777777" w:rsidR="005322CC" w:rsidRPr="007B1A80" w:rsidRDefault="005322CC" w:rsidP="007B1A80">
            <w:pPr>
              <w:spacing w:after="82"/>
              <w:ind w:left="170"/>
              <w:jc w:val="center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r w:rsidRPr="007B1A80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>Criminal Procedure Rules, r27. 2; Criminal Justice Act 1967, s. 9; Magistrates’ Courts Act 1930, s.5B</w:t>
            </w:r>
          </w:p>
          <w:tbl>
            <w:tblPr>
              <w:tblpPr w:leftFromText="180" w:rightFromText="180" w:vertAnchor="text" w:horzAnchor="page" w:tblpX="7576" w:tblpY="1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5"/>
              <w:gridCol w:w="407"/>
              <w:gridCol w:w="435"/>
              <w:gridCol w:w="434"/>
              <w:gridCol w:w="567"/>
            </w:tblGrid>
            <w:tr w:rsidR="002B2D15" w:rsidRPr="007B1A80" w14:paraId="17FA347B" w14:textId="77777777" w:rsidTr="005C589B">
              <w:tc>
                <w:tcPr>
                  <w:tcW w:w="885" w:type="dxa"/>
                  <w:tcBorders>
                    <w:top w:val="nil"/>
                    <w:left w:val="nil"/>
                    <w:bottom w:val="nil"/>
                  </w:tcBorders>
                </w:tcPr>
                <w:p w14:paraId="43C9F371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URN</w:t>
                  </w:r>
                </w:p>
              </w:tc>
              <w:tc>
                <w:tcPr>
                  <w:tcW w:w="407" w:type="dxa"/>
                </w:tcPr>
                <w:p w14:paraId="358D064D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435" w:type="dxa"/>
                </w:tcPr>
                <w:p w14:paraId="7E37800D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434" w:type="dxa"/>
                </w:tcPr>
                <w:p w14:paraId="323868E3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567" w:type="dxa"/>
                </w:tcPr>
                <w:p w14:paraId="391C912D" w14:textId="77777777" w:rsidR="005322CC" w:rsidRPr="007B1A80" w:rsidRDefault="005322CC" w:rsidP="007B1A80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</w:tr>
          </w:tbl>
          <w:p w14:paraId="74BC10F2" w14:textId="77777777" w:rsidR="005322CC" w:rsidRPr="007B1A80" w:rsidRDefault="005322CC" w:rsidP="007B1A80">
            <w:pPr>
              <w:spacing w:after="82"/>
              <w:ind w:left="170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r w:rsidRPr="007B1A80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 xml:space="preserve">  </w:t>
            </w:r>
          </w:p>
          <w:p w14:paraId="6DE311F1" w14:textId="77777777" w:rsidR="005322CC" w:rsidRPr="007B1A80" w:rsidRDefault="005322CC" w:rsidP="007B1A80">
            <w:pPr>
              <w:spacing w:after="160"/>
              <w:ind w:left="170"/>
              <w:rPr>
                <w:rFonts w:eastAsia="Aptos" w:cs="Arial"/>
                <w:szCs w:val="23"/>
                <w:lang w:eastAsia="en-GB"/>
              </w:rPr>
            </w:pPr>
            <w:r w:rsidRPr="007B1A80">
              <w:rPr>
                <w:rFonts w:eastAsia="Aptos" w:cs="Arial"/>
                <w:b/>
                <w:bCs/>
                <w:szCs w:val="23"/>
                <w:lang w:eastAsia="en-GB"/>
              </w:rPr>
              <w:t>Statement of</w:t>
            </w:r>
            <w:r w:rsidRPr="007B1A80">
              <w:rPr>
                <w:rFonts w:eastAsia="Aptos" w:cs="Arial"/>
                <w:szCs w:val="23"/>
                <w:lang w:eastAsia="en-GB"/>
              </w:rPr>
              <w:t xml:space="preserve">: </w:t>
            </w:r>
            <w:r w:rsidR="00F41319" w:rsidRPr="007B1A80">
              <w:rPr>
                <w:rFonts w:eastAsia="Aptos" w:cs="Arial"/>
                <w:szCs w:val="23"/>
                <w:lang w:eastAsia="en-GB"/>
              </w:rPr>
              <w:t>Mr. Simon Paul Cordell</w:t>
            </w:r>
          </w:p>
          <w:p w14:paraId="3B343879" w14:textId="77777777" w:rsidR="005322CC" w:rsidRPr="007B1A80" w:rsidRDefault="005322CC" w:rsidP="007B1A80">
            <w:pPr>
              <w:spacing w:after="160"/>
              <w:ind w:left="170"/>
              <w:rPr>
                <w:rFonts w:eastAsia="Aptos" w:cs="Arial"/>
                <w:szCs w:val="23"/>
              </w:rPr>
            </w:pP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Age if under 18: Over </w:t>
            </w:r>
            <w:r w:rsidRPr="007B1A80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 xml:space="preserve">(if </w:t>
            </w:r>
            <w:r w:rsidRPr="007B1A80">
              <w:rPr>
                <w:rFonts w:eastAsia="Aptos" w:cs="Arial"/>
                <w:i/>
                <w:iCs/>
                <w:color w:val="1B1B1B"/>
                <w:szCs w:val="23"/>
                <w:lang w:eastAsia="en-GB"/>
              </w:rPr>
              <w:t>over 1</w:t>
            </w:r>
            <w:r w:rsidRPr="007B1A80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 xml:space="preserve">8 insert ‘over </w:t>
            </w:r>
            <w:r w:rsidRPr="007B1A80">
              <w:rPr>
                <w:rFonts w:eastAsia="Aptos" w:cs="Arial"/>
                <w:i/>
                <w:iCs/>
                <w:color w:val="1B1B1B"/>
                <w:szCs w:val="23"/>
                <w:lang w:eastAsia="en-GB"/>
              </w:rPr>
              <w:t>1</w:t>
            </w:r>
            <w:r w:rsidRPr="007B1A80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>8')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 </w:t>
            </w:r>
            <w:r w:rsidR="00F41319"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                      </w:t>
            </w:r>
            <w:r w:rsidR="00F41319"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Occupation</w:t>
            </w:r>
            <w:r w:rsidR="00F41319" w:rsidRPr="007B1A80">
              <w:rPr>
                <w:rFonts w:eastAsia="Aptos" w:cs="Arial"/>
                <w:color w:val="1B1B1B"/>
                <w:szCs w:val="23"/>
                <w:lang w:eastAsia="en-GB"/>
              </w:rPr>
              <w:t>: News Reporter!</w:t>
            </w:r>
          </w:p>
        </w:tc>
      </w:tr>
      <w:tr w:rsidR="005322CC" w:rsidRPr="007B1A80" w14:paraId="0B8F4251" w14:textId="77777777" w:rsidTr="00F05822">
        <w:trPr>
          <w:trHeight w:val="227"/>
          <w:jc w:val="center"/>
        </w:trPr>
        <w:tc>
          <w:tcPr>
            <w:tcW w:w="11022" w:type="dxa"/>
          </w:tcPr>
          <w:p w14:paraId="5CF8ADF5" w14:textId="77777777" w:rsidR="005322CC" w:rsidRPr="007B1A80" w:rsidRDefault="005322CC" w:rsidP="007B1A80">
            <w:pPr>
              <w:spacing w:after="160"/>
              <w:ind w:left="170"/>
              <w:rPr>
                <w:rFonts w:eastAsia="Aptos" w:cs="Arial"/>
                <w:color w:val="1B1B1B"/>
                <w:szCs w:val="23"/>
                <w:lang w:eastAsia="en-GB"/>
              </w:rPr>
            </w:pPr>
          </w:p>
          <w:p w14:paraId="231B7049" w14:textId="707C7F32" w:rsidR="0090351A" w:rsidRPr="00A32D19" w:rsidRDefault="005322CC" w:rsidP="00A32D19">
            <w:pPr>
              <w:spacing w:after="160"/>
              <w:ind w:left="170"/>
              <w:rPr>
                <w:rFonts w:eastAsia="Aptos" w:cs="Arial"/>
                <w:color w:val="1B1B1B"/>
                <w:szCs w:val="23"/>
                <w:lang w:eastAsia="en-GB"/>
              </w:rPr>
            </w:pP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This statement </w:t>
            </w:r>
            <w:r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(</w:t>
            </w:r>
            <w:r w:rsidR="00A32D19" w:rsidRPr="00A32D19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>Consisting of</w:t>
            </w:r>
            <w:r w:rsidR="00DA17DF" w:rsidRPr="00A32D19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 xml:space="preserve"> </w:t>
            </w:r>
            <w:r w:rsidR="00A32D19" w:rsidRPr="00A32D19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>3 o</w:t>
            </w:r>
            <w:r w:rsidR="00DA17DF" w:rsidRPr="00A32D19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>f</w:t>
            </w:r>
            <w:r w:rsidR="009D4A85" w:rsidRPr="00A32D19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 xml:space="preserve"> </w:t>
            </w:r>
            <w:r w:rsidR="00DC2101" w:rsidRPr="00A32D19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>3</w:t>
            </w:r>
            <w:r w:rsidR="009D4A85" w:rsidRPr="00A32D19">
              <w:rPr>
                <w:rFonts w:eastAsia="Aptos" w:cs="Arial"/>
                <w:b/>
                <w:bCs/>
                <w:szCs w:val="23"/>
                <w:u w:val="single"/>
                <w:lang w:eastAsia="en-GB"/>
              </w:rPr>
              <w:t xml:space="preserve"> Page</w:t>
            </w:r>
            <w:r w:rsidRPr="007B1A80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{s</w:t>
            </w:r>
            <w:r w:rsidR="00A32D19" w:rsidRPr="00A32D19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) Are Signed by Me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) is true to the best of my knowledge and belief and I make it knowing that,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if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it is tendered in evidence, </w:t>
            </w:r>
            <w:r w:rsidRPr="007B1A80">
              <w:rPr>
                <w:rFonts w:eastAsia="Aptos" w:cs="Arial"/>
                <w:color w:val="000000"/>
                <w:szCs w:val="23"/>
                <w:lang w:eastAsia="en-GB"/>
              </w:rPr>
              <w:t xml:space="preserve">I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shall be liable to prosecution if I have wilfully stated in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it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anything which </w:t>
            </w:r>
            <w:r w:rsidRPr="007B1A80">
              <w:rPr>
                <w:rFonts w:eastAsia="Aptos" w:cs="Arial"/>
                <w:color w:val="000000"/>
                <w:szCs w:val="23"/>
                <w:lang w:eastAsia="en-GB"/>
              </w:rPr>
              <w:t xml:space="preserve">I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know to </w:t>
            </w:r>
            <w:r w:rsidRPr="007B1A80">
              <w:rPr>
                <w:rFonts w:eastAsia="Aptos" w:cs="Arial"/>
                <w:color w:val="535353"/>
                <w:szCs w:val="23"/>
                <w:lang w:eastAsia="en-GB"/>
              </w:rPr>
              <w:t xml:space="preserve">be </w:t>
            </w:r>
            <w:r w:rsidRPr="007B1A80">
              <w:rPr>
                <w:rFonts w:eastAsia="Aptos" w:cs="Arial"/>
                <w:color w:val="313131"/>
                <w:szCs w:val="23"/>
                <w:lang w:eastAsia="en-GB"/>
              </w:rPr>
              <w:t xml:space="preserve">false,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 xml:space="preserve">or </w:t>
            </w:r>
            <w:r w:rsidRPr="007B1A80">
              <w:rPr>
                <w:rFonts w:eastAsia="Aptos" w:cs="Arial"/>
                <w:color w:val="000000"/>
                <w:szCs w:val="23"/>
                <w:lang w:eastAsia="en-GB"/>
              </w:rPr>
              <w:t xml:space="preserve">do </w:t>
            </w:r>
            <w:r w:rsidRPr="007B1A80">
              <w:rPr>
                <w:rFonts w:eastAsia="Aptos" w:cs="Arial"/>
                <w:color w:val="1B1B1B"/>
                <w:szCs w:val="23"/>
                <w:lang w:eastAsia="en-GB"/>
              </w:rPr>
              <w:t>not believe to be true.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850"/>
            </w:tblGrid>
            <w:tr w:rsidR="00FA367B" w:rsidRPr="007B1A80" w14:paraId="683B96C3" w14:textId="77777777">
              <w:tc>
                <w:tcPr>
                  <w:tcW w:w="10850" w:type="dxa"/>
                </w:tcPr>
                <w:p w14:paraId="5713BC6F" w14:textId="488195D2" w:rsidR="00B90685" w:rsidRPr="007B1A80" w:rsidRDefault="00000000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>
                    <w:rPr>
                      <w:rFonts w:eastAsia="Aptos" w:cs="Arial"/>
                      <w:noProof/>
                      <w:kern w:val="2"/>
                      <w:szCs w:val="23"/>
                    </w:rPr>
                    <w:pict w14:anchorId="01AE7D49">
                      <v:shape id="Picture 2" o:spid="_x0000_s2057" type="#_x0000_t75" alt="A blue text on a black background&#10;&#10;AI-generated content may be incorrect." style="position:absolute;margin-left:57.75pt;margin-top:-5.9pt;width:91.5pt;height:44.8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5430127A" w14:textId="77777777" w:rsidR="00B90685" w:rsidRPr="007B1A80" w:rsidRDefault="00B90685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0933E82B" w14:textId="22A94A7C" w:rsidR="00B90685" w:rsidRPr="007B1A80" w:rsidRDefault="00B90685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(Signed)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</w:p>
                <w:p w14:paraId="08192A8A" w14:textId="77777777" w:rsidR="00B90685" w:rsidRPr="007B1A80" w:rsidRDefault="00B90685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6AAC1F59" w14:textId="341A0069" w:rsidR="00B90685" w:rsidRPr="007B1A80" w:rsidRDefault="00B90685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(On behalf of Mr. Simon Paul CORDELL)                                                               (Dated)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  <w:r w:rsidR="00A32D19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21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</w:t>
                  </w:r>
                  <w:r w:rsidR="00A32D19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01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/202</w:t>
                  </w:r>
                  <w:r w:rsidR="00A32D19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6</w:t>
                  </w:r>
                </w:p>
              </w:tc>
            </w:tr>
          </w:tbl>
          <w:p w14:paraId="6901F7E0" w14:textId="77777777" w:rsidR="005322CC" w:rsidRPr="007B1A80" w:rsidRDefault="005322CC" w:rsidP="007B1A80">
            <w:pPr>
              <w:rPr>
                <w:rFonts w:eastAsia="Arial" w:cs="Arial"/>
                <w:szCs w:val="23"/>
              </w:rPr>
            </w:pPr>
          </w:p>
        </w:tc>
      </w:tr>
      <w:bookmarkEnd w:id="0"/>
      <w:tr w:rsidR="00EF2501" w:rsidRPr="007B1A80" w14:paraId="050A34EC" w14:textId="77777777" w:rsidTr="00F05822">
        <w:trPr>
          <w:trHeight w:val="227"/>
          <w:jc w:val="center"/>
        </w:trPr>
        <w:tc>
          <w:tcPr>
            <w:tcW w:w="11022" w:type="dxa"/>
          </w:tcPr>
          <w:p w14:paraId="11EFE429" w14:textId="77777777" w:rsidR="00EF2501" w:rsidRPr="007B1A80" w:rsidRDefault="00EF2501" w:rsidP="007B1A80">
            <w:pPr>
              <w:widowControl w:val="0"/>
              <w:autoSpaceDE w:val="0"/>
              <w:autoSpaceDN w:val="0"/>
              <w:spacing w:before="7"/>
              <w:rPr>
                <w:rFonts w:eastAsia="Arial" w:cs="Arial"/>
                <w:b/>
                <w:szCs w:val="23"/>
                <w:lang w:val="en-US" w:bidi="en-US"/>
              </w:rPr>
            </w:pPr>
          </w:p>
          <w:p w14:paraId="7856590D" w14:textId="77777777" w:rsidR="00A32D19" w:rsidRPr="00533D19" w:rsidRDefault="00A32D19" w:rsidP="00A32D19">
            <w:pPr>
              <w:spacing w:after="160"/>
              <w:ind w:left="107"/>
              <w:rPr>
                <w:rFonts w:eastAsia="Aptos" w:cs="Arial"/>
                <w:szCs w:val="23"/>
              </w:rPr>
            </w:pPr>
            <w:r w:rsidRPr="00533D19">
              <w:rPr>
                <w:rFonts w:eastAsia="Aptos" w:cs="Arial"/>
                <w:szCs w:val="23"/>
              </w:rPr>
              <w:t>I, Mr Simon Paul Cordell, of 109 Burncroft Avenue PO BOX EN3 7JQ.</w:t>
            </w:r>
          </w:p>
          <w:p w14:paraId="23A34A40" w14:textId="77777777" w:rsidR="00A32D19" w:rsidRPr="00533D19" w:rsidRDefault="00A32D19" w:rsidP="00A32D19">
            <w:pPr>
              <w:numPr>
                <w:ilvl w:val="0"/>
                <w:numId w:val="79"/>
              </w:numPr>
              <w:rPr>
                <w:rFonts w:eastAsia="Aptos" w:cs="Arial"/>
                <w:b/>
                <w:bCs/>
                <w:szCs w:val="23"/>
                <w:u w:val="single"/>
              </w:rPr>
            </w:pPr>
            <w:r w:rsidRPr="00533D19">
              <w:rPr>
                <w:rFonts w:eastAsia="Aptos" w:cs="Arial"/>
                <w:b/>
                <w:bCs/>
                <w:szCs w:val="23"/>
                <w:u w:val="single"/>
              </w:rPr>
              <w:t>WILL SAY AS FOLLOWS</w:t>
            </w:r>
          </w:p>
          <w:p w14:paraId="4A643CE9" w14:textId="77777777" w:rsidR="00A32D19" w:rsidRPr="00533D19" w:rsidRDefault="00A32D19" w:rsidP="00A32D19">
            <w:pPr>
              <w:numPr>
                <w:ilvl w:val="0"/>
                <w:numId w:val="24"/>
              </w:numPr>
              <w:rPr>
                <w:rFonts w:eastAsia="Aptos" w:cs="Arial"/>
                <w:b/>
                <w:bCs/>
                <w:szCs w:val="23"/>
              </w:rPr>
            </w:pPr>
            <w:r w:rsidRPr="00533D19">
              <w:rPr>
                <w:rFonts w:eastAsia="Aptos" w:cs="Arial"/>
                <w:b/>
                <w:bCs/>
                <w:szCs w:val="23"/>
                <w:u w:val="single"/>
              </w:rPr>
              <w:t>Date of Incident</w:t>
            </w:r>
            <w:r w:rsidRPr="00533D19">
              <w:rPr>
                <w:rFonts w:eastAsia="Aptos" w:cs="Arial"/>
                <w:b/>
                <w:bCs/>
                <w:szCs w:val="23"/>
              </w:rPr>
              <w:t xml:space="preserve">: </w:t>
            </w:r>
            <w:r w:rsidRPr="00533D19">
              <w:rPr>
                <w:rFonts w:eastAsia="Aptos" w:cs="Arial"/>
                <w:b/>
                <w:bCs/>
                <w:szCs w:val="23"/>
                <w:u w:val="single"/>
              </w:rPr>
              <w:t>02/08/2025</w:t>
            </w:r>
            <w:r w:rsidRPr="00533D19">
              <w:rPr>
                <w:rFonts w:eastAsia="Aptos" w:cs="Arial"/>
                <w:szCs w:val="23"/>
              </w:rPr>
              <w:t xml:space="preserve"> </w:t>
            </w:r>
          </w:p>
          <w:p w14:paraId="02819150" w14:textId="77777777" w:rsidR="00A32D19" w:rsidRPr="00533D19" w:rsidRDefault="00A32D19" w:rsidP="00A32D19">
            <w:pPr>
              <w:numPr>
                <w:ilvl w:val="0"/>
                <w:numId w:val="24"/>
              </w:numPr>
              <w:rPr>
                <w:rFonts w:eastAsia="Aptos" w:cs="Arial"/>
                <w:b/>
                <w:bCs/>
                <w:szCs w:val="23"/>
              </w:rPr>
            </w:pPr>
            <w:r w:rsidRPr="00533D19">
              <w:rPr>
                <w:rFonts w:eastAsia="Aptos" w:cs="Arial"/>
                <w:b/>
                <w:bCs/>
                <w:szCs w:val="23"/>
                <w:u w:val="single"/>
              </w:rPr>
              <w:t>Location</w:t>
            </w:r>
            <w:r w:rsidRPr="00533D19">
              <w:rPr>
                <w:rFonts w:eastAsia="Aptos" w:cs="Arial"/>
                <w:b/>
                <w:bCs/>
                <w:szCs w:val="23"/>
              </w:rPr>
              <w:t xml:space="preserve">: </w:t>
            </w:r>
            <w:r w:rsidRPr="00533D19">
              <w:rPr>
                <w:rFonts w:eastAsia="Aptos" w:cs="Arial"/>
                <w:szCs w:val="23"/>
              </w:rPr>
              <w:t>Allegedly the</w:t>
            </w:r>
            <w:r w:rsidRPr="00533D19">
              <w:rPr>
                <w:rFonts w:eastAsia="Aptos" w:cs="Arial"/>
                <w:b/>
                <w:bCs/>
                <w:szCs w:val="23"/>
              </w:rPr>
              <w:t xml:space="preserve"> </w:t>
            </w:r>
            <w:r w:rsidRPr="00533D19">
              <w:rPr>
                <w:rFonts w:eastAsia="Aptos" w:cs="Arial"/>
                <w:szCs w:val="23"/>
              </w:rPr>
              <w:t xml:space="preserve">Communal area of my flat and wrongly accused of a threat to a car that was not present with us! </w:t>
            </w:r>
          </w:p>
          <w:p w14:paraId="2F7523BE" w14:textId="5457E0D3" w:rsidR="00ED0E90" w:rsidRPr="00ED0E90" w:rsidRDefault="00ED0E90" w:rsidP="00ED0E9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A6EA595" w14:textId="77777777" w:rsidR="00ED0E90" w:rsidRDefault="00ED0E90" w:rsidP="00ED0E90">
            <w:pPr>
              <w:numPr>
                <w:ilvl w:val="0"/>
                <w:numId w:val="27"/>
              </w:numPr>
              <w:outlineLvl w:val="0"/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  <w:t>Defence Submission: GPS Tag Exclusion From Residence (</w:t>
            </w:r>
            <w:r>
              <w:rPr>
                <w:rFonts w:cs="Arial"/>
                <w:b/>
                <w:bCs/>
                <w:color w:val="A02B93"/>
                <w:kern w:val="36"/>
                <w:szCs w:val="23"/>
                <w:u w:val="single"/>
                <w:lang w:val="en-US"/>
              </w:rPr>
              <w:t>Revised and Strengthened Version</w:t>
            </w:r>
            <w:r w:rsidRPr="00ED0E90"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  <w:t>)</w:t>
            </w:r>
          </w:p>
          <w:p w14:paraId="73E1CF56" w14:textId="5C0329BE" w:rsidR="00ED0E90" w:rsidRPr="00ED0E90" w:rsidRDefault="00ED0E90" w:rsidP="00ED0E90">
            <w:pPr>
              <w:numPr>
                <w:ilvl w:val="0"/>
                <w:numId w:val="27"/>
              </w:numPr>
              <w:outlineLvl w:val="0"/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For The Attention Of The Court And Legal Representatives</w:t>
            </w:r>
            <w:r>
              <w:rPr>
                <w:rFonts w:cs="Arial"/>
                <w:b/>
                <w:bCs/>
                <w:szCs w:val="23"/>
                <w:u w:val="single"/>
                <w:lang w:val="en-US"/>
              </w:rPr>
              <w:t>!</w:t>
            </w:r>
          </w:p>
          <w:p w14:paraId="1235BCC5" w14:textId="77777777" w:rsidR="00ED0E90" w:rsidRDefault="00ED0E90" w:rsidP="00ED0E90">
            <w:pPr>
              <w:numPr>
                <w:ilvl w:val="0"/>
                <w:numId w:val="68"/>
              </w:numPr>
              <w:rPr>
                <w:rFonts w:cs="Arial"/>
                <w:szCs w:val="23"/>
                <w:lang w:val="en-US"/>
              </w:rPr>
            </w:pPr>
            <w:r w:rsidRPr="00ED0E90">
              <w:rPr>
                <w:rFonts w:cs="Arial"/>
                <w:szCs w:val="23"/>
                <w:lang w:val="en-US"/>
              </w:rPr>
              <w:t>This submission sets out the factual and legal basis on which I challenge the GPS</w:t>
            </w:r>
            <w:r w:rsidRPr="00ED0E90">
              <w:rPr>
                <w:rFonts w:cs="Arial"/>
                <w:szCs w:val="23"/>
                <w:lang w:val="en-US"/>
              </w:rPr>
              <w:noBreakHyphen/>
              <w:t xml:space="preserve">tag exclusion zone that prevented me from entering my own home. The restriction was imposed on the basis of an allegation involving a </w:t>
            </w:r>
            <w:r w:rsidRPr="00ED0E90">
              <w:rPr>
                <w:rFonts w:cs="Arial"/>
                <w:i/>
                <w:iCs/>
                <w:szCs w:val="23"/>
                <w:lang w:val="en-US"/>
              </w:rPr>
              <w:t>movable object</w:t>
            </w:r>
            <w:r w:rsidRPr="00ED0E90">
              <w:rPr>
                <w:rFonts w:cs="Arial"/>
                <w:szCs w:val="23"/>
                <w:lang w:val="en-US"/>
              </w:rPr>
              <w:t xml:space="preserve"> — specifically, a car — rather than any risk to a person.</w:t>
            </w:r>
          </w:p>
          <w:p w14:paraId="6DC62BA0" w14:textId="78E8B35C" w:rsidR="00ED0E90" w:rsidRPr="00ED0E90" w:rsidRDefault="00ED0E90" w:rsidP="00ED0E90">
            <w:pPr>
              <w:numPr>
                <w:ilvl w:val="0"/>
                <w:numId w:val="68"/>
              </w:numPr>
              <w:rPr>
                <w:rFonts w:cs="Arial"/>
                <w:szCs w:val="23"/>
                <w:lang w:val="en-US"/>
              </w:rPr>
            </w:pPr>
            <w:r w:rsidRPr="00ED0E90">
              <w:rPr>
                <w:rFonts w:cs="Arial"/>
                <w:szCs w:val="23"/>
                <w:lang w:val="en-US"/>
              </w:rPr>
              <w:t>The purpose of this document is to clarify the relevant facts, demonstrate the legal errors in the decision</w:t>
            </w:r>
            <w:r w:rsidRPr="00ED0E90">
              <w:rPr>
                <w:rFonts w:cs="Arial"/>
                <w:szCs w:val="23"/>
                <w:lang w:val="en-US"/>
              </w:rPr>
              <w:noBreakHyphen/>
              <w:t>making process, and show why the condition was neither justified nor lawful.</w:t>
            </w:r>
          </w:p>
          <w:p w14:paraId="736F6A43" w14:textId="77777777" w:rsidR="00ED0E90" w:rsidRPr="00ED0E90" w:rsidRDefault="00ED0E90" w:rsidP="00ED0E90">
            <w:pPr>
              <w:rPr>
                <w:rFonts w:cs="Arial"/>
                <w:szCs w:val="23"/>
                <w:lang w:val="en-US"/>
              </w:rPr>
            </w:pPr>
          </w:p>
          <w:p w14:paraId="05577B95" w14:textId="08F2B35B" w:rsidR="00ED0E90" w:rsidRPr="00ED0E90" w:rsidRDefault="00ED0E90" w:rsidP="00ED0E90">
            <w:pPr>
              <w:numPr>
                <w:ilvl w:val="0"/>
                <w:numId w:val="70"/>
              </w:numPr>
              <w:outlineLvl w:val="0"/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  <w:t>Short Position (Summary)</w:t>
            </w:r>
          </w:p>
          <w:p w14:paraId="2E4DC6B0" w14:textId="56D6ECA8" w:rsidR="00ED0E90" w:rsidRDefault="00ED0E90" w:rsidP="00ED0E90">
            <w:pPr>
              <w:numPr>
                <w:ilvl w:val="0"/>
                <w:numId w:val="71"/>
              </w:numPr>
              <w:rPr>
                <w:rFonts w:cs="Arial"/>
                <w:szCs w:val="23"/>
                <w:lang w:val="en-US"/>
              </w:rPr>
            </w:pPr>
            <w:r w:rsidRPr="00ED0E90">
              <w:rPr>
                <w:rFonts w:cs="Arial"/>
                <w:szCs w:val="23"/>
                <w:lang w:val="en-US"/>
              </w:rPr>
              <w:t xml:space="preserve">A person cannot lawfully be excluded from their own home by a GPS tag where the allegation concerns </w:t>
            </w:r>
            <w:r w:rsidR="00A33D6E">
              <w:rPr>
                <w:rFonts w:cs="Arial"/>
                <w:szCs w:val="23"/>
                <w:lang w:val="en-US"/>
              </w:rPr>
              <w:t>“</w:t>
            </w:r>
            <w:r w:rsidR="00A33D6E"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A Movable Object Such As A Car.</w:t>
            </w:r>
            <w:r w:rsidR="00A33D6E">
              <w:rPr>
                <w:rFonts w:cs="Arial"/>
                <w:szCs w:val="23"/>
                <w:lang w:val="en-US"/>
              </w:rPr>
              <w:t>”</w:t>
            </w:r>
          </w:p>
          <w:p w14:paraId="19E7926D" w14:textId="77777777" w:rsidR="00ED0E90" w:rsidRDefault="00ED0E90" w:rsidP="00ED0E90">
            <w:pPr>
              <w:numPr>
                <w:ilvl w:val="0"/>
                <w:numId w:val="71"/>
              </w:numPr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Electronic Monitoring Conditions Must Always Be:</w:t>
            </w:r>
          </w:p>
          <w:p w14:paraId="75079B19" w14:textId="77777777" w:rsidR="00ED0E90" w:rsidRPr="00ED0E90" w:rsidRDefault="00ED0E90" w:rsidP="00ED0E90">
            <w:pPr>
              <w:numPr>
                <w:ilvl w:val="0"/>
                <w:numId w:val="72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Necessary</w:t>
            </w:r>
          </w:p>
          <w:p w14:paraId="3FD5FAA7" w14:textId="77777777" w:rsidR="00ED0E90" w:rsidRPr="00ED0E90" w:rsidRDefault="00ED0E90" w:rsidP="00ED0E90">
            <w:pPr>
              <w:numPr>
                <w:ilvl w:val="0"/>
                <w:numId w:val="72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Proportionate</w:t>
            </w:r>
          </w:p>
          <w:p w14:paraId="0EFDBA27" w14:textId="77777777" w:rsidR="00ED0E90" w:rsidRPr="00ED0E90" w:rsidRDefault="00ED0E90" w:rsidP="00ED0E90">
            <w:pPr>
              <w:numPr>
                <w:ilvl w:val="0"/>
                <w:numId w:val="72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Supported By Evidence</w:t>
            </w:r>
          </w:p>
          <w:p w14:paraId="0375E493" w14:textId="0DE90C81" w:rsidR="00ED0E90" w:rsidRPr="00ED0E90" w:rsidRDefault="00ED0E90" w:rsidP="00ED0E90">
            <w:pPr>
              <w:numPr>
                <w:ilvl w:val="0"/>
                <w:numId w:val="72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 xml:space="preserve">Linked To A Genuine Risk Involving A </w:t>
            </w:r>
            <w:r w:rsidRPr="00ED0E90">
              <w:rPr>
                <w:rFonts w:cs="Arial"/>
                <w:i/>
                <w:iCs/>
                <w:szCs w:val="23"/>
                <w:u w:val="single"/>
                <w:lang w:val="en-US"/>
              </w:rPr>
              <w:t>Person</w:t>
            </w:r>
          </w:p>
          <w:p w14:paraId="65BB1FC3" w14:textId="50B3E465" w:rsidR="00ED0E90" w:rsidRPr="00ED0E90" w:rsidRDefault="00ED0E90" w:rsidP="00ED0E90">
            <w:pPr>
              <w:numPr>
                <w:ilvl w:val="0"/>
                <w:numId w:val="71"/>
              </w:numPr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lang w:val="en-US"/>
              </w:rPr>
              <w:t xml:space="preserve">A car is </w:t>
            </w:r>
            <w:r>
              <w:rPr>
                <w:rFonts w:cs="Arial"/>
                <w:szCs w:val="23"/>
                <w:lang w:val="en-US"/>
              </w:rPr>
              <w:t>“</w:t>
            </w:r>
            <w:r w:rsidRPr="00745318">
              <w:rPr>
                <w:rFonts w:cs="Arial"/>
                <w:b/>
                <w:bCs/>
                <w:szCs w:val="23"/>
                <w:u w:val="single"/>
                <w:lang w:val="en-US"/>
              </w:rPr>
              <w:t>Not</w:t>
            </w:r>
            <w:r>
              <w:rPr>
                <w:rFonts w:cs="Arial"/>
                <w:b/>
                <w:bCs/>
                <w:szCs w:val="23"/>
                <w:lang w:val="en-US"/>
              </w:rPr>
              <w:t>”</w:t>
            </w:r>
            <w:r w:rsidRPr="00ED0E90">
              <w:rPr>
                <w:rFonts w:cs="Arial"/>
                <w:szCs w:val="23"/>
                <w:lang w:val="en-US"/>
              </w:rPr>
              <w:t xml:space="preserve"> a protected person under bail legislation and cannot justify a home</w:t>
            </w:r>
            <w:r w:rsidRPr="00ED0E90">
              <w:rPr>
                <w:rFonts w:cs="Arial"/>
                <w:szCs w:val="23"/>
                <w:lang w:val="en-US"/>
              </w:rPr>
              <w:noBreakHyphen/>
              <w:t>exclusion zone.</w:t>
            </w:r>
          </w:p>
          <w:p w14:paraId="56BE5EF8" w14:textId="62B27A35" w:rsidR="00ED0E90" w:rsidRPr="00ED0E90" w:rsidRDefault="00ED0E90" w:rsidP="00ED0E90">
            <w:pPr>
              <w:rPr>
                <w:rFonts w:cs="Arial"/>
                <w:szCs w:val="23"/>
                <w:lang w:val="en-US"/>
              </w:rPr>
            </w:pPr>
          </w:p>
          <w:p w14:paraId="604E35D8" w14:textId="76F12E17" w:rsidR="00ED0E90" w:rsidRPr="00ED0E90" w:rsidRDefault="00ED0E90" w:rsidP="00ED0E90">
            <w:pPr>
              <w:numPr>
                <w:ilvl w:val="0"/>
                <w:numId w:val="70"/>
              </w:numPr>
              <w:outlineLvl w:val="0"/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  <w:t>Detailed Defence Analysis</w:t>
            </w:r>
          </w:p>
          <w:p w14:paraId="079FC83F" w14:textId="23B7C3E0" w:rsidR="007F345D" w:rsidRDefault="00ED0E90" w:rsidP="00ED0E90">
            <w:pPr>
              <w:numPr>
                <w:ilvl w:val="0"/>
                <w:numId w:val="73"/>
              </w:numPr>
              <w:outlineLvl w:val="1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lastRenderedPageBreak/>
              <w:t xml:space="preserve">GPS </w:t>
            </w:r>
            <w:r w:rsidR="007F345D"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Tags Are Designed To Protect People </w:t>
            </w:r>
            <w:r w:rsidR="007F345D" w:rsidRPr="007F345D">
              <w:rPr>
                <w:rFonts w:cs="Arial"/>
                <w:b/>
                <w:bCs/>
                <w:szCs w:val="23"/>
                <w:u w:val="single"/>
                <w:lang w:val="en-US"/>
              </w:rPr>
              <w:t>And</w:t>
            </w:r>
            <w:r w:rsidR="007F345D"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 Not Objects</w:t>
            </w:r>
            <w:r w:rsidR="005906F4" w:rsidRPr="005906F4">
              <w:rPr>
                <w:rFonts w:cs="Arial"/>
                <w:b/>
                <w:bCs/>
                <w:szCs w:val="23"/>
                <w:u w:val="single"/>
                <w:lang w:val="en-US"/>
              </w:rPr>
              <w:t>: --</w:t>
            </w:r>
          </w:p>
          <w:p w14:paraId="2025DFD7" w14:textId="77777777" w:rsidR="007F345D" w:rsidRDefault="007F345D" w:rsidP="007F345D">
            <w:pPr>
              <w:numPr>
                <w:ilvl w:val="0"/>
                <w:numId w:val="74"/>
              </w:numPr>
              <w:rPr>
                <w:rFonts w:cs="Arial"/>
                <w:szCs w:val="23"/>
                <w:lang w:val="en-US"/>
              </w:rPr>
            </w:pPr>
            <w:r w:rsidRPr="00ED0E90">
              <w:rPr>
                <w:rFonts w:cs="Arial"/>
                <w:szCs w:val="23"/>
                <w:lang w:val="en-US"/>
              </w:rPr>
              <w:t xml:space="preserve">Electronic monitoring is intended to manage risks involving </w:t>
            </w:r>
            <w:r>
              <w:rPr>
                <w:rFonts w:cs="Arial"/>
                <w:szCs w:val="23"/>
                <w:lang w:val="en-US"/>
              </w:rPr>
              <w:t>“</w:t>
            </w: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Individuals</w:t>
            </w:r>
            <w:r w:rsidRPr="00ED0E90">
              <w:rPr>
                <w:rFonts w:cs="Arial"/>
                <w:szCs w:val="23"/>
                <w:u w:val="single"/>
                <w:lang w:val="en-US"/>
              </w:rPr>
              <w:t>,</w:t>
            </w:r>
            <w:r>
              <w:rPr>
                <w:rFonts w:cs="Arial"/>
                <w:szCs w:val="23"/>
                <w:lang w:val="en-US"/>
              </w:rPr>
              <w:t>”</w:t>
            </w:r>
            <w:r w:rsidRPr="00ED0E90">
              <w:rPr>
                <w:rFonts w:cs="Arial"/>
                <w:szCs w:val="23"/>
                <w:lang w:val="en-US"/>
              </w:rPr>
              <w:t xml:space="preserve"> not property.</w:t>
            </w:r>
            <w:r w:rsidRPr="00ED0E90">
              <w:rPr>
                <w:rFonts w:cs="Arial"/>
                <w:szCs w:val="23"/>
                <w:lang w:val="en-US"/>
              </w:rPr>
              <w:br/>
              <w:t>GPS tags are used to enforce:</w:t>
            </w:r>
          </w:p>
          <w:p w14:paraId="68090F2C" w14:textId="77777777" w:rsidR="007F345D" w:rsidRPr="00ED0E90" w:rsidRDefault="007F345D" w:rsidP="007F345D">
            <w:pPr>
              <w:numPr>
                <w:ilvl w:val="0"/>
                <w:numId w:val="75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 xml:space="preserve">Exclusion Zones Around A </w:t>
            </w:r>
            <w:r w:rsidRPr="00ED0E90">
              <w:rPr>
                <w:rFonts w:cs="Arial"/>
                <w:i/>
                <w:iCs/>
                <w:szCs w:val="23"/>
                <w:u w:val="single"/>
                <w:lang w:val="en-US"/>
              </w:rPr>
              <w:t>Person</w:t>
            </w:r>
          </w:p>
          <w:p w14:paraId="3E98038B" w14:textId="77777777" w:rsidR="007F345D" w:rsidRPr="00ED0E90" w:rsidRDefault="007F345D" w:rsidP="007F345D">
            <w:pPr>
              <w:numPr>
                <w:ilvl w:val="0"/>
                <w:numId w:val="75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Curfews</w:t>
            </w:r>
          </w:p>
          <w:p w14:paraId="68CCCF4C" w14:textId="77777777" w:rsidR="007F345D" w:rsidRPr="00ED0E90" w:rsidRDefault="007F345D" w:rsidP="007F345D">
            <w:pPr>
              <w:numPr>
                <w:ilvl w:val="0"/>
                <w:numId w:val="75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Residence Requirements</w:t>
            </w:r>
          </w:p>
          <w:p w14:paraId="143994B7" w14:textId="77777777" w:rsidR="007F345D" w:rsidRPr="00ED0E90" w:rsidRDefault="007F345D" w:rsidP="007F345D">
            <w:pPr>
              <w:numPr>
                <w:ilvl w:val="0"/>
                <w:numId w:val="75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Risk</w:t>
            </w:r>
            <w:r w:rsidRPr="00ED0E90">
              <w:rPr>
                <w:rFonts w:cs="Arial"/>
                <w:szCs w:val="23"/>
                <w:u w:val="single"/>
                <w:lang w:val="en-US"/>
              </w:rPr>
              <w:noBreakHyphen/>
              <w:t xml:space="preserve">Based Restrictions Involving </w:t>
            </w:r>
            <w:r w:rsidRPr="00ED0E90">
              <w:rPr>
                <w:rFonts w:cs="Arial"/>
                <w:i/>
                <w:iCs/>
                <w:szCs w:val="23"/>
                <w:u w:val="single"/>
                <w:lang w:val="en-US"/>
              </w:rPr>
              <w:t>Human Safety</w:t>
            </w:r>
          </w:p>
          <w:p w14:paraId="000AFEDC" w14:textId="77777777" w:rsidR="007F345D" w:rsidRDefault="007F345D" w:rsidP="007F345D">
            <w:pPr>
              <w:ind w:left="1080"/>
              <w:rPr>
                <w:rFonts w:cs="Arial"/>
                <w:szCs w:val="23"/>
                <w:lang w:val="en-US"/>
              </w:rPr>
            </w:pPr>
          </w:p>
          <w:p w14:paraId="40DFF13F" w14:textId="77777777" w:rsidR="007F345D" w:rsidRPr="00ED0E90" w:rsidRDefault="007F345D" w:rsidP="007F345D">
            <w:pPr>
              <w:numPr>
                <w:ilvl w:val="0"/>
                <w:numId w:val="74"/>
              </w:numPr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They Are Not Designed To Protect:</w:t>
            </w:r>
          </w:p>
          <w:p w14:paraId="6A36E7FC" w14:textId="77777777" w:rsidR="007F345D" w:rsidRPr="00ED0E90" w:rsidRDefault="007F345D" w:rsidP="007F345D">
            <w:pPr>
              <w:numPr>
                <w:ilvl w:val="0"/>
                <w:numId w:val="76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Cars</w:t>
            </w:r>
          </w:p>
          <w:p w14:paraId="576E9DD0" w14:textId="77777777" w:rsidR="007F345D" w:rsidRPr="00ED0E90" w:rsidRDefault="007F345D" w:rsidP="007F345D">
            <w:pPr>
              <w:numPr>
                <w:ilvl w:val="0"/>
                <w:numId w:val="76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Moveable Property</w:t>
            </w:r>
          </w:p>
          <w:p w14:paraId="49A92AA6" w14:textId="77777777" w:rsidR="007F345D" w:rsidRPr="00ED0E90" w:rsidRDefault="007F345D" w:rsidP="007F345D">
            <w:pPr>
              <w:numPr>
                <w:ilvl w:val="0"/>
                <w:numId w:val="76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Driveways</w:t>
            </w:r>
          </w:p>
          <w:p w14:paraId="79D60655" w14:textId="77777777" w:rsidR="007F345D" w:rsidRPr="00ED0E90" w:rsidRDefault="007F345D" w:rsidP="007F345D">
            <w:pPr>
              <w:numPr>
                <w:ilvl w:val="0"/>
                <w:numId w:val="76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Parking Spaces</w:t>
            </w:r>
          </w:p>
          <w:p w14:paraId="68021834" w14:textId="5516FCE1" w:rsidR="007F345D" w:rsidRPr="00A33D6E" w:rsidRDefault="007F345D" w:rsidP="00A33D6E">
            <w:pPr>
              <w:numPr>
                <w:ilvl w:val="0"/>
                <w:numId w:val="76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Any Object That Can Be Relocated</w:t>
            </w:r>
          </w:p>
          <w:p w14:paraId="33676BA4" w14:textId="77777777" w:rsidR="007F345D" w:rsidRPr="00ED0E90" w:rsidRDefault="007F345D" w:rsidP="007F345D">
            <w:pPr>
              <w:numPr>
                <w:ilvl w:val="0"/>
                <w:numId w:val="74"/>
              </w:numPr>
              <w:rPr>
                <w:rFonts w:cs="Arial"/>
                <w:szCs w:val="23"/>
                <w:lang w:val="en-US"/>
              </w:rPr>
            </w:pPr>
            <w:r w:rsidRPr="00ED0E90">
              <w:rPr>
                <w:rFonts w:cs="Arial"/>
                <w:szCs w:val="23"/>
                <w:lang w:val="en-US"/>
              </w:rPr>
              <w:t>Excluding me from my own home because of a car is inconsistent with the statutory purpose of electronic monitoring and is legally unsound.</w:t>
            </w:r>
          </w:p>
          <w:p w14:paraId="64FEE6F1" w14:textId="77777777" w:rsidR="007F345D" w:rsidRDefault="007F345D" w:rsidP="007F345D">
            <w:pPr>
              <w:ind w:left="720"/>
              <w:outlineLvl w:val="1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</w:p>
          <w:p w14:paraId="624FCD3A" w14:textId="68E042FB" w:rsidR="005906F4" w:rsidRDefault="00ED0E90" w:rsidP="00ED0E90">
            <w:pPr>
              <w:numPr>
                <w:ilvl w:val="0"/>
                <w:numId w:val="73"/>
              </w:numPr>
              <w:outlineLvl w:val="1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A </w:t>
            </w:r>
            <w:r w:rsidR="007F345D"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Person Cannot Be Excluded From Their Home Unless Strict Legal Tests Are Met</w:t>
            </w:r>
            <w:r w:rsidR="005906F4" w:rsidRPr="005906F4">
              <w:rPr>
                <w:rFonts w:cs="Arial"/>
                <w:b/>
                <w:bCs/>
                <w:szCs w:val="23"/>
                <w:u w:val="single"/>
                <w:lang w:val="en-US"/>
              </w:rPr>
              <w:t>: --</w:t>
            </w:r>
          </w:p>
          <w:p w14:paraId="7AD8DB99" w14:textId="77777777" w:rsidR="005906F4" w:rsidRDefault="005906F4" w:rsidP="005906F4">
            <w:pPr>
              <w:numPr>
                <w:ilvl w:val="0"/>
                <w:numId w:val="77"/>
              </w:numPr>
              <w:rPr>
                <w:rFonts w:cs="Arial"/>
                <w:szCs w:val="23"/>
                <w:lang w:val="en-US"/>
              </w:rPr>
            </w:pPr>
            <w:r w:rsidRPr="00ED0E90">
              <w:rPr>
                <w:rFonts w:cs="Arial"/>
                <w:szCs w:val="23"/>
                <w:lang w:val="en-US"/>
              </w:rPr>
              <w:t>To justify excluding someone from their residence, the court must demonstrate:</w:t>
            </w:r>
          </w:p>
          <w:p w14:paraId="6C6D766A" w14:textId="75935A37" w:rsidR="005906F4" w:rsidRPr="00ED0E90" w:rsidRDefault="005906F4" w:rsidP="005906F4">
            <w:pPr>
              <w:numPr>
                <w:ilvl w:val="0"/>
                <w:numId w:val="78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 xml:space="preserve">A </w:t>
            </w:r>
            <w:r w:rsidR="00A33D6E">
              <w:rPr>
                <w:rFonts w:cs="Arial"/>
                <w:szCs w:val="23"/>
                <w:u w:val="single"/>
                <w:lang w:val="en-US"/>
              </w:rPr>
              <w:t>“</w:t>
            </w:r>
            <w:r w:rsidR="00A33D6E"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Real And Identifiable Risk Of Harm To A Person</w:t>
            </w:r>
            <w:r w:rsidR="00A33D6E">
              <w:rPr>
                <w:rFonts w:cs="Arial"/>
                <w:b/>
                <w:bCs/>
                <w:szCs w:val="23"/>
                <w:u w:val="single"/>
                <w:lang w:val="en-US"/>
              </w:rPr>
              <w:t>!”</w:t>
            </w:r>
          </w:p>
          <w:p w14:paraId="3E64A7D6" w14:textId="4E3F3774" w:rsidR="005906F4" w:rsidRPr="00ED0E90" w:rsidRDefault="005906F4" w:rsidP="005906F4">
            <w:pPr>
              <w:numPr>
                <w:ilvl w:val="0"/>
                <w:numId w:val="78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 xml:space="preserve">That </w:t>
            </w:r>
            <w:r w:rsidR="00A33D6E">
              <w:rPr>
                <w:rFonts w:cs="Arial"/>
                <w:szCs w:val="23"/>
                <w:u w:val="single"/>
                <w:lang w:val="en-US"/>
              </w:rPr>
              <w:t>“</w:t>
            </w:r>
            <w:r w:rsidR="00A33D6E"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No Lesser Measure</w:t>
            </w:r>
            <w:r w:rsidR="00A33D6E">
              <w:rPr>
                <w:rFonts w:cs="Arial"/>
                <w:b/>
                <w:bCs/>
                <w:szCs w:val="23"/>
                <w:u w:val="single"/>
                <w:lang w:val="en-US"/>
              </w:rPr>
              <w:t>”</w:t>
            </w:r>
            <w:r w:rsidRPr="00ED0E90">
              <w:rPr>
                <w:rFonts w:cs="Arial"/>
                <w:szCs w:val="23"/>
                <w:u w:val="single"/>
                <w:lang w:val="en-US"/>
              </w:rPr>
              <w:t xml:space="preserve"> could manage that risk</w:t>
            </w:r>
          </w:p>
          <w:p w14:paraId="368782CD" w14:textId="5A4FFDF1" w:rsidR="005906F4" w:rsidRPr="00ED0E90" w:rsidRDefault="005906F4" w:rsidP="005906F4">
            <w:pPr>
              <w:numPr>
                <w:ilvl w:val="0"/>
                <w:numId w:val="78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 xml:space="preserve">That the exclusion is </w:t>
            </w:r>
            <w:r w:rsidR="00A33D6E">
              <w:rPr>
                <w:rFonts w:cs="Arial"/>
                <w:szCs w:val="23"/>
                <w:u w:val="single"/>
                <w:lang w:val="en-US"/>
              </w:rPr>
              <w:t>“</w:t>
            </w:r>
            <w:r w:rsidR="00A33D6E"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Proportionate</w:t>
            </w:r>
            <w:r w:rsidR="00A33D6E">
              <w:rPr>
                <w:rFonts w:cs="Arial"/>
                <w:b/>
                <w:bCs/>
                <w:szCs w:val="23"/>
                <w:u w:val="single"/>
                <w:lang w:val="en-US"/>
              </w:rPr>
              <w:t>!”</w:t>
            </w:r>
          </w:p>
          <w:p w14:paraId="4A0395BA" w14:textId="390C2458" w:rsidR="005906F4" w:rsidRPr="00A33D6E" w:rsidRDefault="005906F4" w:rsidP="00A33D6E">
            <w:pPr>
              <w:numPr>
                <w:ilvl w:val="0"/>
                <w:numId w:val="78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 xml:space="preserve">That the individual has </w:t>
            </w: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safe and suitable alternative accommodation</w:t>
            </w:r>
          </w:p>
          <w:p w14:paraId="0693DEFC" w14:textId="77777777" w:rsidR="005906F4" w:rsidRPr="00ED0E90" w:rsidRDefault="005906F4" w:rsidP="005906F4">
            <w:pPr>
              <w:numPr>
                <w:ilvl w:val="0"/>
                <w:numId w:val="77"/>
              </w:numPr>
              <w:rPr>
                <w:rFonts w:cs="Arial"/>
                <w:szCs w:val="23"/>
                <w:lang w:val="en-US"/>
              </w:rPr>
            </w:pP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Where The Allegation Concerns A Car</w:t>
            </w:r>
            <w:r>
              <w:rPr>
                <w:rFonts w:cs="Arial"/>
                <w:b/>
                <w:bCs/>
                <w:szCs w:val="23"/>
                <w:lang w:val="en-US"/>
              </w:rPr>
              <w:t xml:space="preserve">: </w:t>
            </w:r>
            <w:r w:rsidRPr="00ED0E90">
              <w:rPr>
                <w:rFonts w:cs="Arial"/>
                <w:szCs w:val="23"/>
                <w:lang w:val="en-US"/>
              </w:rPr>
              <w:t>none of these statutory requirements are satisfied.</w:t>
            </w:r>
          </w:p>
          <w:p w14:paraId="33012D7F" w14:textId="77777777" w:rsidR="005906F4" w:rsidRDefault="005906F4" w:rsidP="005906F4">
            <w:pPr>
              <w:ind w:left="720"/>
              <w:outlineLvl w:val="1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</w:p>
          <w:p w14:paraId="1A667B13" w14:textId="77777777" w:rsidR="00B21D92" w:rsidRDefault="00ED0E90" w:rsidP="00ED0E90">
            <w:pPr>
              <w:numPr>
                <w:ilvl w:val="0"/>
                <w:numId w:val="73"/>
              </w:numPr>
              <w:outlineLvl w:val="1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If </w:t>
            </w:r>
            <w:r w:rsidR="005906F4"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The Allegation Does Not Involve A Threat To A Person, A </w:t>
            </w: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GPS </w:t>
            </w:r>
            <w:r w:rsidR="005906F4"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Exclusion Zone Is Generally Unlawful</w:t>
            </w:r>
            <w:r w:rsidR="005906F4" w:rsidRPr="005906F4">
              <w:rPr>
                <w:rFonts w:cs="Arial"/>
                <w:b/>
                <w:bCs/>
                <w:szCs w:val="23"/>
                <w:u w:val="single"/>
                <w:lang w:val="en-US"/>
              </w:rPr>
              <w:t>: --</w:t>
            </w:r>
          </w:p>
          <w:p w14:paraId="39C54335" w14:textId="77777777" w:rsidR="00B21D92" w:rsidRPr="00B21D92" w:rsidRDefault="00B21D92" w:rsidP="00B21D92">
            <w:pPr>
              <w:numPr>
                <w:ilvl w:val="0"/>
                <w:numId w:val="80"/>
              </w:numPr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Where The Allegation Relates To:</w:t>
            </w:r>
          </w:p>
          <w:p w14:paraId="5FB02397" w14:textId="77777777" w:rsidR="00B21D92" w:rsidRPr="00ED0E90" w:rsidRDefault="00B21D92" w:rsidP="00B21D92">
            <w:pPr>
              <w:numPr>
                <w:ilvl w:val="0"/>
                <w:numId w:val="81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“Threatening A Car”</w:t>
            </w:r>
          </w:p>
          <w:p w14:paraId="035241CF" w14:textId="77777777" w:rsidR="00B21D92" w:rsidRPr="00ED0E90" w:rsidRDefault="00B21D92" w:rsidP="00B21D92">
            <w:pPr>
              <w:numPr>
                <w:ilvl w:val="0"/>
                <w:numId w:val="81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“Damaging A Car”</w:t>
            </w:r>
          </w:p>
          <w:p w14:paraId="05B34F89" w14:textId="77777777" w:rsidR="00B21D92" w:rsidRPr="00A33D6E" w:rsidRDefault="00B21D92" w:rsidP="00B21D92">
            <w:pPr>
              <w:numPr>
                <w:ilvl w:val="0"/>
                <w:numId w:val="81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“Criminal Damage To Property”</w:t>
            </w:r>
          </w:p>
          <w:p w14:paraId="4AFEEA20" w14:textId="77777777" w:rsidR="00B21D92" w:rsidRDefault="00B21D92" w:rsidP="00B21D92">
            <w:pPr>
              <w:numPr>
                <w:ilvl w:val="0"/>
                <w:numId w:val="80"/>
              </w:numPr>
              <w:rPr>
                <w:rFonts w:cs="Arial"/>
                <w:szCs w:val="23"/>
                <w:lang w:val="en-US"/>
              </w:rPr>
            </w:pPr>
            <w:r w:rsidRPr="00ED0E90">
              <w:rPr>
                <w:rFonts w:cs="Arial"/>
                <w:szCs w:val="23"/>
                <w:lang w:val="en-US"/>
              </w:rPr>
              <w:t xml:space="preserve">…a GPS exclusion zone preventing me from entering my own home is almost always </w:t>
            </w:r>
            <w:r>
              <w:rPr>
                <w:rFonts w:cs="Arial"/>
                <w:szCs w:val="23"/>
                <w:lang w:val="en-US"/>
              </w:rPr>
              <w:t>“</w:t>
            </w: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Disproportionate And Unjustified,</w:t>
            </w:r>
            <w:r>
              <w:rPr>
                <w:rFonts w:cs="Arial"/>
                <w:szCs w:val="23"/>
                <w:lang w:val="en-US"/>
              </w:rPr>
              <w:t>”</w:t>
            </w:r>
            <w:r w:rsidRPr="00ED0E90">
              <w:rPr>
                <w:rFonts w:cs="Arial"/>
                <w:szCs w:val="23"/>
                <w:lang w:val="en-US"/>
              </w:rPr>
              <w:t xml:space="preserve"> because:</w:t>
            </w:r>
          </w:p>
          <w:p w14:paraId="3068B6AB" w14:textId="77777777" w:rsidR="00B21D92" w:rsidRPr="00ED0E90" w:rsidRDefault="00B21D92" w:rsidP="00B21D92">
            <w:pPr>
              <w:numPr>
                <w:ilvl w:val="0"/>
                <w:numId w:val="82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The Object Can Be Moved</w:t>
            </w:r>
          </w:p>
          <w:p w14:paraId="3C347BA3" w14:textId="77777777" w:rsidR="00B21D92" w:rsidRPr="00ED0E90" w:rsidRDefault="00B21D92" w:rsidP="00B21D92">
            <w:pPr>
              <w:numPr>
                <w:ilvl w:val="0"/>
                <w:numId w:val="82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The Alleged Risk Is Not Tied To A Fixed Location</w:t>
            </w:r>
          </w:p>
          <w:p w14:paraId="4477FAED" w14:textId="77777777" w:rsidR="00B21D92" w:rsidRPr="00ED0E90" w:rsidRDefault="00B21D92" w:rsidP="00B21D92">
            <w:pPr>
              <w:numPr>
                <w:ilvl w:val="0"/>
                <w:numId w:val="82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The Alleged Risk Is Not Tied To A Person</w:t>
            </w:r>
          </w:p>
          <w:p w14:paraId="49E2205A" w14:textId="77777777" w:rsidR="00B21D92" w:rsidRPr="00A33D6E" w:rsidRDefault="00B21D92" w:rsidP="00B21D92">
            <w:pPr>
              <w:numPr>
                <w:ilvl w:val="0"/>
                <w:numId w:val="82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The Restriction Is Far More Severe Than Necessary</w:t>
            </w:r>
          </w:p>
          <w:p w14:paraId="02FFF6C3" w14:textId="77777777" w:rsidR="00B21D92" w:rsidRPr="00ED0E90" w:rsidRDefault="00B21D92" w:rsidP="00B21D92">
            <w:pPr>
              <w:numPr>
                <w:ilvl w:val="0"/>
                <w:numId w:val="80"/>
              </w:numPr>
              <w:rPr>
                <w:rFonts w:cs="Arial"/>
                <w:szCs w:val="23"/>
                <w:lang w:val="en-US"/>
              </w:rPr>
            </w:pPr>
            <w:r w:rsidRPr="00ED0E90">
              <w:rPr>
                <w:rFonts w:cs="Arial"/>
                <w:szCs w:val="23"/>
                <w:lang w:val="en-US"/>
              </w:rPr>
              <w:t xml:space="preserve">Courts are legally required to impose the </w:t>
            </w:r>
            <w:r>
              <w:rPr>
                <w:rFonts w:cs="Arial"/>
                <w:szCs w:val="23"/>
                <w:lang w:val="en-US"/>
              </w:rPr>
              <w:t>“</w:t>
            </w:r>
            <w:r w:rsidRPr="00A33D6E">
              <w:rPr>
                <w:rFonts w:cs="Arial"/>
                <w:b/>
                <w:bCs/>
                <w:szCs w:val="23"/>
                <w:u w:val="single"/>
                <w:lang w:val="en-US"/>
              </w:rPr>
              <w:t>Least Restrictive Conditions Available.</w:t>
            </w:r>
            <w:r>
              <w:rPr>
                <w:rFonts w:cs="Arial"/>
                <w:szCs w:val="23"/>
                <w:lang w:val="en-US"/>
              </w:rPr>
              <w:t>”</w:t>
            </w:r>
          </w:p>
          <w:p w14:paraId="67336562" w14:textId="77777777" w:rsidR="00B21D92" w:rsidRDefault="00B21D92" w:rsidP="00B21D92">
            <w:pPr>
              <w:ind w:left="720"/>
              <w:outlineLvl w:val="1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</w:p>
          <w:p w14:paraId="19D1EF35" w14:textId="77777777" w:rsidR="00B21D92" w:rsidRDefault="00ED0E90" w:rsidP="00ED0E90">
            <w:pPr>
              <w:numPr>
                <w:ilvl w:val="0"/>
                <w:numId w:val="73"/>
              </w:numPr>
              <w:outlineLvl w:val="1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Excluding </w:t>
            </w:r>
            <w:r w:rsidR="00B21D92"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>Me From My Home Because Of A Car Raises Major Procedural Concerns</w:t>
            </w:r>
            <w:r w:rsidR="00B21D92" w:rsidRPr="00B21D92">
              <w:rPr>
                <w:rFonts w:cs="Arial"/>
                <w:b/>
                <w:bCs/>
                <w:szCs w:val="23"/>
                <w:u w:val="single"/>
                <w:lang w:val="en-US"/>
              </w:rPr>
              <w:t>: --</w:t>
            </w:r>
          </w:p>
          <w:p w14:paraId="6930D44A" w14:textId="77777777" w:rsidR="00B21D92" w:rsidRDefault="00B21D92" w:rsidP="00B21D92">
            <w:pPr>
              <w:numPr>
                <w:ilvl w:val="0"/>
                <w:numId w:val="83"/>
              </w:numPr>
              <w:rPr>
                <w:rFonts w:cs="Arial"/>
                <w:szCs w:val="23"/>
                <w:lang w:val="en-US"/>
              </w:rPr>
            </w:pPr>
            <w:r w:rsidRPr="00ED0E90">
              <w:rPr>
                <w:rFonts w:cs="Arial"/>
                <w:szCs w:val="23"/>
                <w:lang w:val="en-US"/>
              </w:rPr>
              <w:t>Such a decision raises serious questions about the legality and reasoning behind the bail conditions:</w:t>
            </w:r>
          </w:p>
          <w:p w14:paraId="114D0AC1" w14:textId="77777777" w:rsidR="00B21D92" w:rsidRPr="00ED0E90" w:rsidRDefault="00B21D92" w:rsidP="00B21D92">
            <w:pPr>
              <w:numPr>
                <w:ilvl w:val="0"/>
                <w:numId w:val="84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Why was a GPS tag imposed at all?</w:t>
            </w:r>
          </w:p>
          <w:p w14:paraId="53A248DB" w14:textId="77777777" w:rsidR="00B21D92" w:rsidRPr="00ED0E90" w:rsidRDefault="00B21D92" w:rsidP="00B21D92">
            <w:pPr>
              <w:numPr>
                <w:ilvl w:val="0"/>
                <w:numId w:val="84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Why was my home included in the exclusion zone?</w:t>
            </w:r>
          </w:p>
          <w:p w14:paraId="13D1E2FC" w14:textId="77777777" w:rsidR="00B21D92" w:rsidRPr="00ED0E90" w:rsidRDefault="00B21D92" w:rsidP="00B21D92">
            <w:pPr>
              <w:numPr>
                <w:ilvl w:val="0"/>
                <w:numId w:val="84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 xml:space="preserve">Why was a </w:t>
            </w:r>
            <w:r w:rsidRPr="00ED0E90">
              <w:rPr>
                <w:rFonts w:cs="Arial"/>
                <w:i/>
                <w:iCs/>
                <w:szCs w:val="23"/>
                <w:u w:val="single"/>
                <w:lang w:val="en-US"/>
              </w:rPr>
              <w:t>car</w:t>
            </w:r>
            <w:r w:rsidRPr="00ED0E90">
              <w:rPr>
                <w:rFonts w:cs="Arial"/>
                <w:szCs w:val="23"/>
                <w:u w:val="single"/>
                <w:lang w:val="en-US"/>
              </w:rPr>
              <w:t xml:space="preserve"> treated as if it were a protected person?</w:t>
            </w:r>
          </w:p>
          <w:p w14:paraId="75FDA6D3" w14:textId="77777777" w:rsidR="00B21D92" w:rsidRPr="00ED0E90" w:rsidRDefault="00B21D92" w:rsidP="00B21D92">
            <w:pPr>
              <w:numPr>
                <w:ilvl w:val="0"/>
                <w:numId w:val="84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Why were less restrictive alternatives not considered?</w:t>
            </w:r>
          </w:p>
          <w:p w14:paraId="1EF5DF38" w14:textId="77777777" w:rsidR="00B21D92" w:rsidRPr="00B21D92" w:rsidRDefault="00B21D92" w:rsidP="00B21D92">
            <w:pPr>
              <w:numPr>
                <w:ilvl w:val="0"/>
                <w:numId w:val="84"/>
              </w:numPr>
              <w:rPr>
                <w:rFonts w:cs="Arial"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szCs w:val="23"/>
                <w:u w:val="single"/>
                <w:lang w:val="en-US"/>
              </w:rPr>
              <w:t>Why was proportionality ignored?</w:t>
            </w:r>
          </w:p>
          <w:p w14:paraId="598136D7" w14:textId="77777777" w:rsidR="00B21D92" w:rsidRPr="00ED0E90" w:rsidRDefault="00B21D92" w:rsidP="00B21D92">
            <w:pPr>
              <w:numPr>
                <w:ilvl w:val="0"/>
                <w:numId w:val="83"/>
              </w:numPr>
              <w:rPr>
                <w:rFonts w:cs="Arial"/>
                <w:szCs w:val="23"/>
                <w:lang w:val="en-US"/>
              </w:rPr>
            </w:pPr>
            <w:r w:rsidRPr="00ED0E90">
              <w:rPr>
                <w:rFonts w:cs="Arial"/>
                <w:szCs w:val="23"/>
                <w:lang w:val="en-US"/>
              </w:rPr>
              <w:t>These are significant procedural defects that undermine the validity of the condition.</w:t>
            </w:r>
          </w:p>
          <w:p w14:paraId="1ABD3F44" w14:textId="77777777" w:rsidR="00B21D92" w:rsidRDefault="00B21D92" w:rsidP="00B21D92">
            <w:pPr>
              <w:ind w:left="720"/>
              <w:outlineLvl w:val="1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</w:p>
          <w:p w14:paraId="492AED9F" w14:textId="6D464514" w:rsidR="00ED0E90" w:rsidRPr="00ED0E90" w:rsidRDefault="00ED0E90" w:rsidP="00166E36">
            <w:pPr>
              <w:numPr>
                <w:ilvl w:val="0"/>
                <w:numId w:val="70"/>
              </w:numPr>
              <w:outlineLvl w:val="1"/>
              <w:rPr>
                <w:rFonts w:cs="Arial"/>
                <w:b/>
                <w:bCs/>
                <w:szCs w:val="23"/>
                <w:u w:val="single"/>
                <w:lang w:val="en-US"/>
              </w:rPr>
            </w:pPr>
            <w:r w:rsidRPr="00ED0E90">
              <w:rPr>
                <w:rFonts w:cs="Arial"/>
                <w:b/>
                <w:bCs/>
                <w:szCs w:val="23"/>
                <w:u w:val="single"/>
                <w:lang w:val="en-US"/>
              </w:rPr>
              <w:t xml:space="preserve">Defence </w:t>
            </w:r>
            <w:r w:rsidR="00166E36" w:rsidRPr="00166E36">
              <w:rPr>
                <w:rFonts w:cs="Arial"/>
                <w:b/>
                <w:bCs/>
                <w:szCs w:val="23"/>
                <w:u w:val="single"/>
                <w:lang w:val="en-US"/>
              </w:rPr>
              <w:t>Summary</w:t>
            </w:r>
            <w:r w:rsidR="00A33D6E" w:rsidRPr="00166E36">
              <w:rPr>
                <w:rFonts w:cs="Arial"/>
                <w:b/>
                <w:bCs/>
                <w:szCs w:val="23"/>
                <w:u w:val="single"/>
                <w:lang w:val="en-US"/>
              </w:rPr>
              <w:t>: --</w:t>
            </w:r>
          </w:p>
          <w:p w14:paraId="0EEAB78B" w14:textId="77777777" w:rsidR="00ED0E90" w:rsidRPr="00ED0E90" w:rsidRDefault="00ED0E90" w:rsidP="00166E36">
            <w:pPr>
              <w:numPr>
                <w:ilvl w:val="0"/>
                <w:numId w:val="85"/>
              </w:numPr>
              <w:rPr>
                <w:lang w:val="en-US"/>
              </w:rPr>
            </w:pPr>
            <w:r w:rsidRPr="00ED0E90">
              <w:rPr>
                <w:lang w:val="en-US"/>
              </w:rPr>
              <w:t>The allegation concerns a movable object, not a person. GPS tags and exclusion zones exist to protect individuals, not property. Excluding me from my own home on the basis of a car is disproportionate, unnecessary, and inconsistent with the statutory purpose of electronic monitoring. The restriction was neither justified nor lawful.</w:t>
            </w:r>
          </w:p>
          <w:p w14:paraId="039EC87D" w14:textId="77777777" w:rsidR="00ED0E90" w:rsidRDefault="00ED0E90" w:rsidP="007B1A80">
            <w:pPr>
              <w:rPr>
                <w:rFonts w:eastAsia="Aptos" w:cs="Arial"/>
                <w:b/>
                <w:bCs/>
                <w:szCs w:val="23"/>
                <w:u w:val="single"/>
              </w:rPr>
            </w:pPr>
          </w:p>
          <w:p w14:paraId="6E46DBA8" w14:textId="77777777" w:rsidR="00D70001" w:rsidRPr="00533D19" w:rsidRDefault="00D70001" w:rsidP="00D70001">
            <w:pPr>
              <w:ind w:left="720"/>
              <w:rPr>
                <w:rFonts w:eastAsia="Arial" w:cs="Arial"/>
                <w:szCs w:val="23"/>
                <w:lang w:val="en-US" w:bidi="en-US"/>
              </w:rPr>
            </w:pPr>
            <w:r w:rsidRPr="00533D19">
              <w:rPr>
                <w:rFonts w:eastAsia="Arial" w:cs="Arial"/>
                <w:szCs w:val="23"/>
                <w:lang w:val="en-US" w:bidi="en-US"/>
              </w:rPr>
              <w:t>Kind Regards</w:t>
            </w:r>
          </w:p>
          <w:p w14:paraId="2F65AA08" w14:textId="77777777" w:rsidR="00D70001" w:rsidRPr="00533D19" w:rsidRDefault="00D70001" w:rsidP="00D70001">
            <w:pPr>
              <w:ind w:left="720"/>
              <w:rPr>
                <w:rFonts w:eastAsia="Arial" w:cs="Arial"/>
                <w:szCs w:val="23"/>
                <w:lang w:val="en-US" w:bidi="en-US"/>
              </w:rPr>
            </w:pPr>
            <w:r w:rsidRPr="00533D19">
              <w:rPr>
                <w:rFonts w:eastAsia="Arial" w:cs="Arial"/>
                <w:szCs w:val="23"/>
                <w:lang w:val="en-US" w:bidi="en-US"/>
              </w:rPr>
              <w:t>Mr. Simon Paul Cordell</w:t>
            </w:r>
          </w:p>
          <w:p w14:paraId="010702FC" w14:textId="77777777" w:rsidR="004D1F22" w:rsidRPr="007B1A80" w:rsidRDefault="004D1F22" w:rsidP="00A32D19">
            <w:pPr>
              <w:rPr>
                <w:rFonts w:eastAsia="Arial" w:cs="Arial"/>
                <w:szCs w:val="23"/>
                <w:lang w:val="en-US" w:bidi="en-US"/>
              </w:rPr>
            </w:pPr>
          </w:p>
        </w:tc>
      </w:tr>
      <w:tr w:rsidR="00EF2501" w:rsidRPr="007B1A80" w14:paraId="42D83984" w14:textId="77777777" w:rsidTr="00F05822">
        <w:trPr>
          <w:trHeight w:val="227"/>
          <w:jc w:val="center"/>
        </w:trPr>
        <w:tc>
          <w:tcPr>
            <w:tcW w:w="11022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850"/>
            </w:tblGrid>
            <w:tr w:rsidR="00FA367B" w:rsidRPr="007B1A80" w14:paraId="3A552324" w14:textId="77777777">
              <w:tc>
                <w:tcPr>
                  <w:tcW w:w="10850" w:type="dxa"/>
                </w:tcPr>
                <w:p w14:paraId="0560F0D9" w14:textId="77777777" w:rsidR="00DA17DF" w:rsidRPr="007B1A80" w:rsidRDefault="00000000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bookmarkStart w:id="2" w:name="_Hlk214211998"/>
                  <w:r>
                    <w:rPr>
                      <w:rFonts w:eastAsia="Aptos" w:cs="Arial"/>
                      <w:noProof/>
                      <w:kern w:val="2"/>
                      <w:szCs w:val="23"/>
                    </w:rPr>
                    <w:lastRenderedPageBreak/>
                    <w:pict w14:anchorId="574B78AA">
                      <v:shape id="_x0000_s2058" type="#_x0000_t75" alt="A blue text on a black background&#10;&#10;AI-generated content may be incorrect." style="position:absolute;margin-left:57.75pt;margin-top:-5.9pt;width:91.5pt;height:44.8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73045533" w14:textId="77777777" w:rsidR="00DA17DF" w:rsidRPr="007B1A80" w:rsidRDefault="00DA17DF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0845715A" w14:textId="77777777" w:rsidR="00DA17DF" w:rsidRPr="007B1A80" w:rsidRDefault="00DA17DF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(Signed)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</w:p>
                <w:p w14:paraId="6B1A4BDB" w14:textId="77777777" w:rsidR="00DA17DF" w:rsidRPr="007B1A80" w:rsidRDefault="00DA17DF" w:rsidP="007B1A80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6ADCF94E" w14:textId="5A57FED2" w:rsidR="00DA17DF" w:rsidRPr="007B1A80" w:rsidRDefault="00DA17DF" w:rsidP="007B1A80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(On behalf of Mr. Simon Paul CORDELL) (Dated</w:t>
                  </w:r>
                  <w:r w:rsidR="0090351A"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 xml:space="preserve"> Signed</w:t>
                  </w:r>
                  <w:r w:rsidRPr="007B1A80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)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  <w:r w:rsidR="00A32D19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21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</w:t>
                  </w:r>
                  <w:r w:rsidR="00A32D19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01</w:t>
                  </w:r>
                  <w:r w:rsidRPr="007B1A80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/202</w:t>
                  </w:r>
                  <w:r w:rsidR="00A32D19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6</w:t>
                  </w:r>
                </w:p>
              </w:tc>
            </w:tr>
          </w:tbl>
          <w:p w14:paraId="6A918B98" w14:textId="77777777" w:rsidR="00DA17DF" w:rsidRPr="007B1A80" w:rsidRDefault="00DA17DF" w:rsidP="007B1A80">
            <w:pPr>
              <w:widowControl w:val="0"/>
              <w:autoSpaceDE w:val="0"/>
              <w:autoSpaceDN w:val="0"/>
              <w:spacing w:before="7"/>
              <w:ind w:left="107"/>
              <w:rPr>
                <w:rFonts w:eastAsia="Arial" w:cs="Arial"/>
                <w:b/>
                <w:szCs w:val="23"/>
                <w:lang w:val="en-US" w:bidi="en-US"/>
              </w:rPr>
            </w:pPr>
          </w:p>
          <w:p w14:paraId="68CE0665" w14:textId="1CB5FCCB" w:rsidR="00EF2501" w:rsidRPr="007B1A80" w:rsidRDefault="00EF2501" w:rsidP="007B1A80">
            <w:pPr>
              <w:widowControl w:val="0"/>
              <w:autoSpaceDE w:val="0"/>
              <w:autoSpaceDN w:val="0"/>
              <w:spacing w:before="7"/>
              <w:ind w:left="107"/>
              <w:rPr>
                <w:rFonts w:eastAsia="Arial" w:cs="Arial"/>
                <w:b/>
                <w:szCs w:val="23"/>
                <w:lang w:val="en-US" w:bidi="en-US"/>
              </w:rPr>
            </w:pPr>
            <w:r w:rsidRPr="007B1A80">
              <w:rPr>
                <w:rFonts w:eastAsia="Arial" w:cs="Arial"/>
                <w:b/>
                <w:szCs w:val="23"/>
                <w:lang w:val="en-US" w:bidi="en-US"/>
              </w:rPr>
              <w:t>Signature witnessed by:</w:t>
            </w:r>
          </w:p>
        </w:tc>
      </w:tr>
      <w:tr w:rsidR="00EF2501" w:rsidRPr="007B1A80" w14:paraId="6D54C3F5" w14:textId="77777777" w:rsidTr="00F05822">
        <w:trPr>
          <w:trHeight w:val="227"/>
          <w:jc w:val="center"/>
        </w:trPr>
        <w:tc>
          <w:tcPr>
            <w:tcW w:w="11022" w:type="dxa"/>
            <w:hideMark/>
          </w:tcPr>
          <w:p w14:paraId="0756F8E3" w14:textId="31F740D6" w:rsidR="00633179" w:rsidRPr="007B1A80" w:rsidRDefault="00000000" w:rsidP="007B1A80">
            <w:pPr>
              <w:widowControl w:val="0"/>
              <w:autoSpaceDE w:val="0"/>
              <w:autoSpaceDN w:val="0"/>
              <w:rPr>
                <w:rFonts w:eastAsia="Arial" w:cs="Arial"/>
                <w:b/>
                <w:szCs w:val="23"/>
                <w:lang w:val="en-US" w:bidi="en-US"/>
              </w:rPr>
            </w:pPr>
            <w:r>
              <w:rPr>
                <w:rFonts w:eastAsia="Arial" w:cs="Arial"/>
                <w:b/>
                <w:szCs w:val="23"/>
                <w:lang w:val="en-US" w:bidi="en-US"/>
              </w:rPr>
              <w:pict w14:anchorId="072C8D02">
                <v:shape id="_x0000_i1026" type="#_x0000_t75" style="width:543.75pt;height:36.75pt;mso-left-percent:-10001;mso-top-percent:-10001;mso-position-horizontal:absolute;mso-position-horizontal-relative:char;mso-position-vertical:absolute;mso-position-vertical-relative:line;mso-left-percent:-10001;mso-top-percent:-10001">
                  <v:imagedata r:id="rId9" o:title=""/>
                </v:shape>
              </w:pict>
            </w:r>
          </w:p>
          <w:p w14:paraId="2E96E17A" w14:textId="77777777" w:rsidR="00EF2501" w:rsidRPr="007B1A80" w:rsidRDefault="00EF2501" w:rsidP="007B1A80">
            <w:pPr>
              <w:widowControl w:val="0"/>
              <w:autoSpaceDE w:val="0"/>
              <w:autoSpaceDN w:val="0"/>
              <w:rPr>
                <w:rFonts w:eastAsia="Arial" w:cs="Arial"/>
                <w:b/>
                <w:szCs w:val="23"/>
                <w:lang w:val="en-US" w:bidi="en-US"/>
              </w:rPr>
            </w:pPr>
          </w:p>
        </w:tc>
      </w:tr>
      <w:bookmarkEnd w:id="2"/>
    </w:tbl>
    <w:p w14:paraId="67EE8882" w14:textId="77777777" w:rsidR="00330933" w:rsidRPr="007B1A80" w:rsidRDefault="00330933" w:rsidP="007B1A80">
      <w:pPr>
        <w:jc w:val="both"/>
        <w:rPr>
          <w:rFonts w:cs="Arial"/>
          <w:szCs w:val="23"/>
        </w:rPr>
      </w:pPr>
    </w:p>
    <w:p w14:paraId="44F7E2D4" w14:textId="77777777" w:rsidR="00473E34" w:rsidRPr="007B1A80" w:rsidRDefault="00473E34" w:rsidP="007B1A80">
      <w:pPr>
        <w:jc w:val="both"/>
        <w:rPr>
          <w:rFonts w:cs="Arial"/>
          <w:szCs w:val="23"/>
        </w:rPr>
      </w:pPr>
    </w:p>
    <w:p w14:paraId="74C5C5AA" w14:textId="77777777" w:rsidR="00473E34" w:rsidRPr="007B1A80" w:rsidRDefault="00473E34" w:rsidP="007B1A80">
      <w:pPr>
        <w:jc w:val="both"/>
        <w:rPr>
          <w:rFonts w:cs="Arial"/>
          <w:szCs w:val="23"/>
        </w:rPr>
      </w:pPr>
    </w:p>
    <w:p w14:paraId="68B22430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6236C274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3C19797C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61D61494" w14:textId="77777777" w:rsidR="00F05822" w:rsidRPr="007B1A80" w:rsidRDefault="00F05822" w:rsidP="007B1A80">
      <w:pPr>
        <w:jc w:val="both"/>
        <w:rPr>
          <w:rFonts w:cs="Arial"/>
          <w:szCs w:val="23"/>
        </w:rPr>
      </w:pPr>
    </w:p>
    <w:p w14:paraId="349A5F69" w14:textId="77777777" w:rsidR="001806F5" w:rsidRPr="007B1A80" w:rsidRDefault="001806F5" w:rsidP="007B1A80">
      <w:pPr>
        <w:jc w:val="both"/>
        <w:rPr>
          <w:rFonts w:cs="Arial"/>
          <w:szCs w:val="23"/>
        </w:rPr>
      </w:pPr>
    </w:p>
    <w:p w14:paraId="2AC6787C" w14:textId="77777777" w:rsidR="00CA677C" w:rsidRPr="007B1A80" w:rsidRDefault="00CA677C">
      <w:pPr>
        <w:jc w:val="both"/>
        <w:rPr>
          <w:rFonts w:cs="Arial"/>
          <w:szCs w:val="23"/>
        </w:rPr>
      </w:pPr>
    </w:p>
    <w:sectPr w:rsidR="00CA677C" w:rsidRPr="007B1A80" w:rsidSect="00A32D19">
      <w:footerReference w:type="default" r:id="rId10"/>
      <w:pgSz w:w="11906" w:h="16838" w:code="9"/>
      <w:pgMar w:top="227" w:right="1440" w:bottom="227" w:left="1440" w:header="720" w:footer="720" w:gutter="0"/>
      <w:pgNumType w:start="1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6B45C" w14:textId="77777777" w:rsidR="005F308D" w:rsidRDefault="005F308D">
      <w:r>
        <w:separator/>
      </w:r>
    </w:p>
  </w:endnote>
  <w:endnote w:type="continuationSeparator" w:id="0">
    <w:p w14:paraId="1C0368F8" w14:textId="77777777" w:rsidR="005F308D" w:rsidRDefault="005F3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468C1" w14:textId="77777777" w:rsidR="005C589B" w:rsidRDefault="005C589B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CA3730D" w14:textId="77777777" w:rsidR="00064477" w:rsidRPr="0046466F" w:rsidRDefault="00064477" w:rsidP="009A297A">
    <w:pPr>
      <w:spacing w:before="120"/>
      <w:jc w:val="center"/>
      <w:rPr>
        <w:rFonts w:cs="Arial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5D1A7" w14:textId="77777777" w:rsidR="005F308D" w:rsidRDefault="005F308D">
      <w:r>
        <w:separator/>
      </w:r>
    </w:p>
  </w:footnote>
  <w:footnote w:type="continuationSeparator" w:id="0">
    <w:p w14:paraId="4DE24130" w14:textId="77777777" w:rsidR="005F308D" w:rsidRDefault="005F3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926"/>
    <w:multiLevelType w:val="multilevel"/>
    <w:tmpl w:val="48122FF2"/>
    <w:lvl w:ilvl="0">
      <w:start w:val="1"/>
      <w:numFmt w:val="decimal"/>
      <w:lvlText w:val="%1+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62F0C"/>
    <w:multiLevelType w:val="hybridMultilevel"/>
    <w:tmpl w:val="52C6C9AA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51807"/>
    <w:multiLevelType w:val="hybridMultilevel"/>
    <w:tmpl w:val="84EE2CDC"/>
    <w:lvl w:ilvl="0" w:tplc="838ADD0C">
      <w:start w:val="1"/>
      <w:numFmt w:val="lowerLetter"/>
      <w:lvlText w:val="%1)"/>
      <w:lvlJc w:val="left"/>
      <w:pPr>
        <w:ind w:left="-255" w:hanging="360"/>
      </w:pPr>
      <w:rPr>
        <w:rFonts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</w:abstractNum>
  <w:abstractNum w:abstractNumId="3" w15:restartNumberingAfterBreak="0">
    <w:nsid w:val="0664672A"/>
    <w:multiLevelType w:val="hybridMultilevel"/>
    <w:tmpl w:val="9956F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223D6B"/>
    <w:multiLevelType w:val="multilevel"/>
    <w:tmpl w:val="E5A4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31791F"/>
    <w:multiLevelType w:val="multilevel"/>
    <w:tmpl w:val="E8E8AED6"/>
    <w:lvl w:ilvl="0">
      <w:start w:val="1"/>
      <w:numFmt w:val="decimal"/>
      <w:lvlText w:val="%1+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20217"/>
    <w:multiLevelType w:val="hybridMultilevel"/>
    <w:tmpl w:val="13FE7B0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sz w:val="23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7D62FB"/>
    <w:multiLevelType w:val="hybridMultilevel"/>
    <w:tmpl w:val="EC1EC3F2"/>
    <w:lvl w:ilvl="0" w:tplc="E086F5A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92132D"/>
    <w:multiLevelType w:val="multilevel"/>
    <w:tmpl w:val="9CCA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1C4157"/>
    <w:multiLevelType w:val="hybridMultilevel"/>
    <w:tmpl w:val="B260A278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" w15:restartNumberingAfterBreak="0">
    <w:nsid w:val="0C345AF2"/>
    <w:multiLevelType w:val="multilevel"/>
    <w:tmpl w:val="8FA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501478"/>
    <w:multiLevelType w:val="multilevel"/>
    <w:tmpl w:val="D22E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717CDA"/>
    <w:multiLevelType w:val="hybridMultilevel"/>
    <w:tmpl w:val="3B90578A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1A296B"/>
    <w:multiLevelType w:val="multilevel"/>
    <w:tmpl w:val="4130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877935"/>
    <w:multiLevelType w:val="multilevel"/>
    <w:tmpl w:val="33B28996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740EA4"/>
    <w:multiLevelType w:val="hybridMultilevel"/>
    <w:tmpl w:val="36049352"/>
    <w:styleLink w:val="C141761"/>
    <w:lvl w:ilvl="0" w:tplc="3604935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3EE9"/>
    <w:multiLevelType w:val="hybridMultilevel"/>
    <w:tmpl w:val="3F52AA7A"/>
    <w:lvl w:ilvl="0" w:tplc="A4969FD8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bCs w:val="0"/>
        <w:sz w:val="23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0C517FE"/>
    <w:multiLevelType w:val="hybridMultilevel"/>
    <w:tmpl w:val="AA4C9E30"/>
    <w:lvl w:ilvl="0" w:tplc="6A12B180">
      <w:start w:val="1"/>
      <w:numFmt w:val="bullet"/>
      <w:lvlText w:val="*"/>
      <w:lvlJc w:val="left"/>
      <w:pPr>
        <w:ind w:left="72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FD6771"/>
    <w:multiLevelType w:val="hybridMultilevel"/>
    <w:tmpl w:val="7D3AB262"/>
    <w:lvl w:ilvl="0" w:tplc="04090017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14EF391B"/>
    <w:multiLevelType w:val="hybridMultilevel"/>
    <w:tmpl w:val="D00E1EDC"/>
    <w:lvl w:ilvl="0" w:tplc="42C00E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C315DD"/>
    <w:multiLevelType w:val="hybridMultilevel"/>
    <w:tmpl w:val="04BAD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F876C2"/>
    <w:multiLevelType w:val="hybridMultilevel"/>
    <w:tmpl w:val="8D4E9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C67B67"/>
    <w:multiLevelType w:val="hybridMultilevel"/>
    <w:tmpl w:val="1EF60DE2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3" w15:restartNumberingAfterBreak="0">
    <w:nsid w:val="217821F6"/>
    <w:multiLevelType w:val="hybridMultilevel"/>
    <w:tmpl w:val="1ADA8D96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4034702"/>
    <w:multiLevelType w:val="multilevel"/>
    <w:tmpl w:val="C802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4CD7B65"/>
    <w:multiLevelType w:val="multilevel"/>
    <w:tmpl w:val="5278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F17D59"/>
    <w:multiLevelType w:val="multilevel"/>
    <w:tmpl w:val="1ED05676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6B4717D"/>
    <w:multiLevelType w:val="hybridMultilevel"/>
    <w:tmpl w:val="D2E087E4"/>
    <w:lvl w:ilvl="0" w:tplc="04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8" w15:restartNumberingAfterBreak="0">
    <w:nsid w:val="272F6D2A"/>
    <w:multiLevelType w:val="multilevel"/>
    <w:tmpl w:val="70E6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8EA441C"/>
    <w:multiLevelType w:val="hybridMultilevel"/>
    <w:tmpl w:val="52EC929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0" w15:restartNumberingAfterBreak="0">
    <w:nsid w:val="29A54B18"/>
    <w:multiLevelType w:val="multilevel"/>
    <w:tmpl w:val="2E3C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AEA1663"/>
    <w:multiLevelType w:val="hybridMultilevel"/>
    <w:tmpl w:val="8B084ED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sz w:val="23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C4C2002"/>
    <w:multiLevelType w:val="hybridMultilevel"/>
    <w:tmpl w:val="B45833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DC770C0"/>
    <w:multiLevelType w:val="hybridMultilevel"/>
    <w:tmpl w:val="6E5C3730"/>
    <w:lvl w:ilvl="0" w:tplc="975E739E">
      <w:start w:val="1"/>
      <w:numFmt w:val="decimal"/>
      <w:lvlText w:val="%1+"/>
      <w:lvlJc w:val="left"/>
      <w:pPr>
        <w:ind w:left="1058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778" w:hanging="360"/>
      </w:pPr>
    </w:lvl>
    <w:lvl w:ilvl="2" w:tplc="0409001B" w:tentative="1">
      <w:start w:val="1"/>
      <w:numFmt w:val="lowerRoman"/>
      <w:lvlText w:val="%3."/>
      <w:lvlJc w:val="right"/>
      <w:pPr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4" w15:restartNumberingAfterBreak="0">
    <w:nsid w:val="2E774D8E"/>
    <w:multiLevelType w:val="hybridMultilevel"/>
    <w:tmpl w:val="2A22ACFE"/>
    <w:lvl w:ilvl="0" w:tplc="FFFFFFFF">
      <w:start w:val="1"/>
      <w:numFmt w:val="decimal"/>
      <w:lvlText w:val="%1+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5915FC"/>
    <w:multiLevelType w:val="hybridMultilevel"/>
    <w:tmpl w:val="A87C087A"/>
    <w:lvl w:ilvl="0" w:tplc="04090017">
      <w:start w:val="1"/>
      <w:numFmt w:val="lowerLetter"/>
      <w:lvlText w:val="%1)"/>
      <w:lvlJc w:val="left"/>
      <w:pPr>
        <w:ind w:left="103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36" w15:restartNumberingAfterBreak="0">
    <w:nsid w:val="306D131F"/>
    <w:multiLevelType w:val="multilevel"/>
    <w:tmpl w:val="7644A6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3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1025575"/>
    <w:multiLevelType w:val="hybridMultilevel"/>
    <w:tmpl w:val="6082DBBA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10D0A6C"/>
    <w:multiLevelType w:val="hybridMultilevel"/>
    <w:tmpl w:val="4AE0CEEC"/>
    <w:styleLink w:val="C141"/>
    <w:lvl w:ilvl="0" w:tplc="EB8AB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B037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48E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A2D3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80DF2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3E815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2467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020F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AA6B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50B3481"/>
    <w:multiLevelType w:val="hybridMultilevel"/>
    <w:tmpl w:val="CB7620C2"/>
    <w:lvl w:ilvl="0" w:tplc="07D2533A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bCs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7BC6F73"/>
    <w:multiLevelType w:val="multilevel"/>
    <w:tmpl w:val="B42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AC31626"/>
    <w:multiLevelType w:val="multilevel"/>
    <w:tmpl w:val="31BA02A6"/>
    <w:lvl w:ilvl="0">
      <w:start w:val="1"/>
      <w:numFmt w:val="decimal"/>
      <w:lvlText w:val="%1+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E6909C6"/>
    <w:multiLevelType w:val="multilevel"/>
    <w:tmpl w:val="2B58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EEF28BC"/>
    <w:multiLevelType w:val="hybridMultilevel"/>
    <w:tmpl w:val="F6802CCE"/>
    <w:lvl w:ilvl="0" w:tplc="03FC2278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4" w15:restartNumberingAfterBreak="0">
    <w:nsid w:val="3FD811A7"/>
    <w:multiLevelType w:val="hybridMultilevel"/>
    <w:tmpl w:val="75F26000"/>
    <w:lvl w:ilvl="0" w:tplc="739EFA90">
      <w:start w:val="1"/>
      <w:numFmt w:val="lowerLetter"/>
      <w:lvlText w:val="%1)"/>
      <w:lvlJc w:val="left"/>
      <w:pPr>
        <w:ind w:left="828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5" w15:restartNumberingAfterBreak="0">
    <w:nsid w:val="448A2536"/>
    <w:multiLevelType w:val="hybridMultilevel"/>
    <w:tmpl w:val="4154919A"/>
    <w:styleLink w:val="11111121711111"/>
    <w:lvl w:ilvl="0" w:tplc="B44E8B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1D4074"/>
    <w:multiLevelType w:val="hybridMultilevel"/>
    <w:tmpl w:val="C5E68D6A"/>
    <w:lvl w:ilvl="0" w:tplc="B37627A4">
      <w:start w:val="1"/>
      <w:numFmt w:val="lowerLetter"/>
      <w:lvlText w:val="%1)"/>
      <w:lvlJc w:val="left"/>
      <w:pPr>
        <w:ind w:left="828" w:hanging="360"/>
      </w:pPr>
      <w:rPr>
        <w:rFonts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7" w15:restartNumberingAfterBreak="0">
    <w:nsid w:val="487D217D"/>
    <w:multiLevelType w:val="multilevel"/>
    <w:tmpl w:val="F53A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AA55818"/>
    <w:multiLevelType w:val="hybridMultilevel"/>
    <w:tmpl w:val="D00E1ED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B874277"/>
    <w:multiLevelType w:val="hybridMultilevel"/>
    <w:tmpl w:val="2542CD32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BC04038"/>
    <w:multiLevelType w:val="multilevel"/>
    <w:tmpl w:val="D630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C50593F"/>
    <w:multiLevelType w:val="multilevel"/>
    <w:tmpl w:val="033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EAE41C4"/>
    <w:multiLevelType w:val="multilevel"/>
    <w:tmpl w:val="1F928316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F4126BE"/>
    <w:multiLevelType w:val="multilevel"/>
    <w:tmpl w:val="BEC87B02"/>
    <w:lvl w:ilvl="0">
      <w:start w:val="1"/>
      <w:numFmt w:val="decimal"/>
      <w:lvlText w:val="%1+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4" w15:restartNumberingAfterBreak="0">
    <w:nsid w:val="4FD56319"/>
    <w:multiLevelType w:val="hybridMultilevel"/>
    <w:tmpl w:val="8B084EDA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98288B"/>
    <w:multiLevelType w:val="multilevel"/>
    <w:tmpl w:val="0C68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2CD389D"/>
    <w:multiLevelType w:val="multilevel"/>
    <w:tmpl w:val="2FB4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2EF5D30"/>
    <w:multiLevelType w:val="multilevel"/>
    <w:tmpl w:val="7DAC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39F42CD"/>
    <w:multiLevelType w:val="multilevel"/>
    <w:tmpl w:val="E2E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5CA7E7C"/>
    <w:multiLevelType w:val="hybridMultilevel"/>
    <w:tmpl w:val="B0A8C24E"/>
    <w:lvl w:ilvl="0" w:tplc="04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60" w15:restartNumberingAfterBreak="0">
    <w:nsid w:val="57D13BEC"/>
    <w:multiLevelType w:val="multilevel"/>
    <w:tmpl w:val="FA2AC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9D8017D"/>
    <w:multiLevelType w:val="hybridMultilevel"/>
    <w:tmpl w:val="8C728602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9B35B4"/>
    <w:multiLevelType w:val="hybridMultilevel"/>
    <w:tmpl w:val="0CF43B8A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D960F56"/>
    <w:multiLevelType w:val="multilevel"/>
    <w:tmpl w:val="1690F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DC93ED6"/>
    <w:multiLevelType w:val="multilevel"/>
    <w:tmpl w:val="D1F0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EC16F41"/>
    <w:multiLevelType w:val="multilevel"/>
    <w:tmpl w:val="DEA2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F285AF3"/>
    <w:multiLevelType w:val="hybridMultilevel"/>
    <w:tmpl w:val="794E0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FF627FC"/>
    <w:multiLevelType w:val="hybridMultilevel"/>
    <w:tmpl w:val="2DCEC4E6"/>
    <w:lvl w:ilvl="0" w:tplc="7684354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06D7340"/>
    <w:multiLevelType w:val="hybridMultilevel"/>
    <w:tmpl w:val="6C4E7964"/>
    <w:lvl w:ilvl="0" w:tplc="620A7394">
      <w:start w:val="1"/>
      <w:numFmt w:val="decimal"/>
      <w:lvlText w:val="0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5C45E9A"/>
    <w:multiLevelType w:val="hybridMultilevel"/>
    <w:tmpl w:val="E5CAFDBC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7CC41BB"/>
    <w:multiLevelType w:val="multilevel"/>
    <w:tmpl w:val="F008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9605B3D"/>
    <w:multiLevelType w:val="multilevel"/>
    <w:tmpl w:val="ED8CBC38"/>
    <w:lvl w:ilvl="0">
      <w:start w:val="1"/>
      <w:numFmt w:val="decimal"/>
      <w:lvlText w:val="%1+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FDE6B86"/>
    <w:multiLevelType w:val="hybridMultilevel"/>
    <w:tmpl w:val="70F01190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FEE4FE5"/>
    <w:multiLevelType w:val="hybridMultilevel"/>
    <w:tmpl w:val="7A64CF8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1A51022"/>
    <w:multiLevelType w:val="multilevel"/>
    <w:tmpl w:val="5A889DB6"/>
    <w:lvl w:ilvl="0">
      <w:start w:val="1"/>
      <w:numFmt w:val="decimal"/>
      <w:lvlText w:val="%1+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2336B07"/>
    <w:multiLevelType w:val="multilevel"/>
    <w:tmpl w:val="E6780A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3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2556B37"/>
    <w:multiLevelType w:val="hybridMultilevel"/>
    <w:tmpl w:val="B94C3BBC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7" w15:restartNumberingAfterBreak="0">
    <w:nsid w:val="72C95542"/>
    <w:multiLevelType w:val="multilevel"/>
    <w:tmpl w:val="0504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3BD6A94"/>
    <w:multiLevelType w:val="multilevel"/>
    <w:tmpl w:val="E0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E72E2E"/>
    <w:multiLevelType w:val="multilevel"/>
    <w:tmpl w:val="BF14D8A0"/>
    <w:lvl w:ilvl="0">
      <w:start w:val="1"/>
      <w:numFmt w:val="decimal"/>
      <w:lvlText w:val="%1+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42331D2"/>
    <w:multiLevelType w:val="multilevel"/>
    <w:tmpl w:val="E9E4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48B5B6C"/>
    <w:multiLevelType w:val="hybridMultilevel"/>
    <w:tmpl w:val="EEEC8C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5871CC4"/>
    <w:multiLevelType w:val="hybridMultilevel"/>
    <w:tmpl w:val="8E12D7AA"/>
    <w:lvl w:ilvl="0" w:tplc="975E739E">
      <w:start w:val="1"/>
      <w:numFmt w:val="decimal"/>
      <w:lvlText w:val="%1+"/>
      <w:lvlJc w:val="left"/>
      <w:pPr>
        <w:ind w:left="201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83" w15:restartNumberingAfterBreak="0">
    <w:nsid w:val="7AA02D44"/>
    <w:multiLevelType w:val="multilevel"/>
    <w:tmpl w:val="9AA6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CB16F9F"/>
    <w:multiLevelType w:val="multilevel"/>
    <w:tmpl w:val="E4FC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4307901">
    <w:abstractNumId w:val="38"/>
  </w:num>
  <w:num w:numId="2" w16cid:durableId="1923219864">
    <w:abstractNumId w:val="15"/>
  </w:num>
  <w:num w:numId="3" w16cid:durableId="1697384834">
    <w:abstractNumId w:val="45"/>
  </w:num>
  <w:num w:numId="4" w16cid:durableId="1751347533">
    <w:abstractNumId w:val="14"/>
  </w:num>
  <w:num w:numId="5" w16cid:durableId="1408072648">
    <w:abstractNumId w:val="35"/>
  </w:num>
  <w:num w:numId="6" w16cid:durableId="584464211">
    <w:abstractNumId w:val="22"/>
  </w:num>
  <w:num w:numId="7" w16cid:durableId="1017148737">
    <w:abstractNumId w:val="19"/>
  </w:num>
  <w:num w:numId="8" w16cid:durableId="253127682">
    <w:abstractNumId w:val="21"/>
  </w:num>
  <w:num w:numId="9" w16cid:durableId="1303541102">
    <w:abstractNumId w:val="81"/>
  </w:num>
  <w:num w:numId="10" w16cid:durableId="1511220015">
    <w:abstractNumId w:val="26"/>
  </w:num>
  <w:num w:numId="11" w16cid:durableId="1874074592">
    <w:abstractNumId w:val="20"/>
  </w:num>
  <w:num w:numId="12" w16cid:durableId="392318643">
    <w:abstractNumId w:val="76"/>
  </w:num>
  <w:num w:numId="13" w16cid:durableId="1829200538">
    <w:abstractNumId w:val="18"/>
  </w:num>
  <w:num w:numId="14" w16cid:durableId="1669479900">
    <w:abstractNumId w:val="9"/>
  </w:num>
  <w:num w:numId="15" w16cid:durableId="1778673503">
    <w:abstractNumId w:val="43"/>
  </w:num>
  <w:num w:numId="16" w16cid:durableId="2023362087">
    <w:abstractNumId w:val="44"/>
  </w:num>
  <w:num w:numId="17" w16cid:durableId="793210970">
    <w:abstractNumId w:val="2"/>
  </w:num>
  <w:num w:numId="18" w16cid:durableId="2083943065">
    <w:abstractNumId w:val="46"/>
  </w:num>
  <w:num w:numId="19" w16cid:durableId="1966158822">
    <w:abstractNumId w:val="82"/>
  </w:num>
  <w:num w:numId="20" w16cid:durableId="474105590">
    <w:abstractNumId w:val="7"/>
  </w:num>
  <w:num w:numId="21" w16cid:durableId="112142814">
    <w:abstractNumId w:val="73"/>
  </w:num>
  <w:num w:numId="22" w16cid:durableId="699671351">
    <w:abstractNumId w:val="33"/>
  </w:num>
  <w:num w:numId="23" w16cid:durableId="120803841">
    <w:abstractNumId w:val="29"/>
  </w:num>
  <w:num w:numId="24" w16cid:durableId="1488471722">
    <w:abstractNumId w:val="34"/>
  </w:num>
  <w:num w:numId="25" w16cid:durableId="437717080">
    <w:abstractNumId w:val="49"/>
  </w:num>
  <w:num w:numId="26" w16cid:durableId="1850024984">
    <w:abstractNumId w:val="62"/>
  </w:num>
  <w:num w:numId="27" w16cid:durableId="1896773257">
    <w:abstractNumId w:val="27"/>
  </w:num>
  <w:num w:numId="28" w16cid:durableId="479540721">
    <w:abstractNumId w:val="17"/>
  </w:num>
  <w:num w:numId="29" w16cid:durableId="1671250837">
    <w:abstractNumId w:val="69"/>
  </w:num>
  <w:num w:numId="30" w16cid:durableId="1657956571">
    <w:abstractNumId w:val="48"/>
  </w:num>
  <w:num w:numId="31" w16cid:durableId="2081125446">
    <w:abstractNumId w:val="72"/>
  </w:num>
  <w:num w:numId="32" w16cid:durableId="1557207515">
    <w:abstractNumId w:val="23"/>
  </w:num>
  <w:num w:numId="33" w16cid:durableId="1623801522">
    <w:abstractNumId w:val="3"/>
  </w:num>
  <w:num w:numId="34" w16cid:durableId="1847360571">
    <w:abstractNumId w:val="60"/>
  </w:num>
  <w:num w:numId="35" w16cid:durableId="1921674182">
    <w:abstractNumId w:val="36"/>
  </w:num>
  <w:num w:numId="36" w16cid:durableId="207373855">
    <w:abstractNumId w:val="66"/>
  </w:num>
  <w:num w:numId="37" w16cid:durableId="2011177819">
    <w:abstractNumId w:val="12"/>
  </w:num>
  <w:num w:numId="38" w16cid:durableId="1979915201">
    <w:abstractNumId w:val="53"/>
  </w:num>
  <w:num w:numId="39" w16cid:durableId="105585171">
    <w:abstractNumId w:val="1"/>
  </w:num>
  <w:num w:numId="40" w16cid:durableId="920677801">
    <w:abstractNumId w:val="51"/>
  </w:num>
  <w:num w:numId="41" w16cid:durableId="1952349190">
    <w:abstractNumId w:val="42"/>
  </w:num>
  <w:num w:numId="42" w16cid:durableId="1944342545">
    <w:abstractNumId w:val="55"/>
  </w:num>
  <w:num w:numId="43" w16cid:durableId="990601908">
    <w:abstractNumId w:val="84"/>
  </w:num>
  <w:num w:numId="44" w16cid:durableId="2035837414">
    <w:abstractNumId w:val="30"/>
  </w:num>
  <w:num w:numId="45" w16cid:durableId="1570338862">
    <w:abstractNumId w:val="83"/>
  </w:num>
  <w:num w:numId="46" w16cid:durableId="1559708835">
    <w:abstractNumId w:val="58"/>
  </w:num>
  <w:num w:numId="47" w16cid:durableId="1164980020">
    <w:abstractNumId w:val="63"/>
  </w:num>
  <w:num w:numId="48" w16cid:durableId="280112149">
    <w:abstractNumId w:val="8"/>
  </w:num>
  <w:num w:numId="49" w16cid:durableId="1110589740">
    <w:abstractNumId w:val="50"/>
  </w:num>
  <w:num w:numId="50" w16cid:durableId="646934333">
    <w:abstractNumId w:val="70"/>
  </w:num>
  <w:num w:numId="51" w16cid:durableId="1629779564">
    <w:abstractNumId w:val="57"/>
  </w:num>
  <w:num w:numId="52" w16cid:durableId="1675918550">
    <w:abstractNumId w:val="40"/>
  </w:num>
  <w:num w:numId="53" w16cid:durableId="1992326871">
    <w:abstractNumId w:val="77"/>
  </w:num>
  <w:num w:numId="54" w16cid:durableId="1381128674">
    <w:abstractNumId w:val="64"/>
  </w:num>
  <w:num w:numId="55" w16cid:durableId="1378043922">
    <w:abstractNumId w:val="13"/>
  </w:num>
  <w:num w:numId="56" w16cid:durableId="949430646">
    <w:abstractNumId w:val="28"/>
  </w:num>
  <w:num w:numId="57" w16cid:durableId="1812554188">
    <w:abstractNumId w:val="56"/>
  </w:num>
  <w:num w:numId="58" w16cid:durableId="797067478">
    <w:abstractNumId w:val="25"/>
  </w:num>
  <w:num w:numId="59" w16cid:durableId="37705696">
    <w:abstractNumId w:val="78"/>
  </w:num>
  <w:num w:numId="60" w16cid:durableId="926040118">
    <w:abstractNumId w:val="80"/>
  </w:num>
  <w:num w:numId="61" w16cid:durableId="761141769">
    <w:abstractNumId w:val="4"/>
  </w:num>
  <w:num w:numId="62" w16cid:durableId="307785187">
    <w:abstractNumId w:val="11"/>
  </w:num>
  <w:num w:numId="63" w16cid:durableId="786587892">
    <w:abstractNumId w:val="75"/>
  </w:num>
  <w:num w:numId="64" w16cid:durableId="442530951">
    <w:abstractNumId w:val="47"/>
  </w:num>
  <w:num w:numId="65" w16cid:durableId="778720601">
    <w:abstractNumId w:val="24"/>
  </w:num>
  <w:num w:numId="66" w16cid:durableId="328102928">
    <w:abstractNumId w:val="10"/>
  </w:num>
  <w:num w:numId="67" w16cid:durableId="1960795240">
    <w:abstractNumId w:val="65"/>
  </w:num>
  <w:num w:numId="68" w16cid:durableId="1492211302">
    <w:abstractNumId w:val="67"/>
  </w:num>
  <w:num w:numId="69" w16cid:durableId="1731033684">
    <w:abstractNumId w:val="37"/>
  </w:num>
  <w:num w:numId="70" w16cid:durableId="741560916">
    <w:abstractNumId w:val="32"/>
  </w:num>
  <w:num w:numId="71" w16cid:durableId="791560107">
    <w:abstractNumId w:val="54"/>
  </w:num>
  <w:num w:numId="72" w16cid:durableId="955257486">
    <w:abstractNumId w:val="52"/>
  </w:num>
  <w:num w:numId="73" w16cid:durableId="31002403">
    <w:abstractNumId w:val="68"/>
  </w:num>
  <w:num w:numId="74" w16cid:durableId="536086178">
    <w:abstractNumId w:val="16"/>
  </w:num>
  <w:num w:numId="75" w16cid:durableId="544291924">
    <w:abstractNumId w:val="74"/>
  </w:num>
  <w:num w:numId="76" w16cid:durableId="1709379924">
    <w:abstractNumId w:val="5"/>
  </w:num>
  <w:num w:numId="77" w16cid:durableId="1618484936">
    <w:abstractNumId w:val="6"/>
  </w:num>
  <w:num w:numId="78" w16cid:durableId="1515606198">
    <w:abstractNumId w:val="41"/>
  </w:num>
  <w:num w:numId="79" w16cid:durableId="211038780">
    <w:abstractNumId w:val="59"/>
  </w:num>
  <w:num w:numId="80" w16cid:durableId="1279524864">
    <w:abstractNumId w:val="39"/>
  </w:num>
  <w:num w:numId="81" w16cid:durableId="1241868804">
    <w:abstractNumId w:val="79"/>
  </w:num>
  <w:num w:numId="82" w16cid:durableId="259724251">
    <w:abstractNumId w:val="71"/>
  </w:num>
  <w:num w:numId="83" w16cid:durableId="1988048126">
    <w:abstractNumId w:val="31"/>
  </w:num>
  <w:num w:numId="84" w16cid:durableId="2065449595">
    <w:abstractNumId w:val="0"/>
  </w:num>
  <w:num w:numId="85" w16cid:durableId="293293680">
    <w:abstractNumId w:val="6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7755"/>
    <w:rsid w:val="000036F2"/>
    <w:rsid w:val="00010418"/>
    <w:rsid w:val="00010498"/>
    <w:rsid w:val="00010C32"/>
    <w:rsid w:val="00010F6B"/>
    <w:rsid w:val="0002190E"/>
    <w:rsid w:val="00027EAC"/>
    <w:rsid w:val="000316B6"/>
    <w:rsid w:val="00031D76"/>
    <w:rsid w:val="0004119F"/>
    <w:rsid w:val="00045575"/>
    <w:rsid w:val="00047755"/>
    <w:rsid w:val="00064477"/>
    <w:rsid w:val="00073FBB"/>
    <w:rsid w:val="00081048"/>
    <w:rsid w:val="0008223F"/>
    <w:rsid w:val="000838AB"/>
    <w:rsid w:val="000914E3"/>
    <w:rsid w:val="000A5FEC"/>
    <w:rsid w:val="000B3AA3"/>
    <w:rsid w:val="000B4BD9"/>
    <w:rsid w:val="000C1E81"/>
    <w:rsid w:val="000C6809"/>
    <w:rsid w:val="000D345D"/>
    <w:rsid w:val="000D5D1C"/>
    <w:rsid w:val="000E24F7"/>
    <w:rsid w:val="000F7127"/>
    <w:rsid w:val="00103F8A"/>
    <w:rsid w:val="0012426D"/>
    <w:rsid w:val="001318CC"/>
    <w:rsid w:val="00140557"/>
    <w:rsid w:val="00164CFB"/>
    <w:rsid w:val="00165854"/>
    <w:rsid w:val="00166E36"/>
    <w:rsid w:val="00171DE3"/>
    <w:rsid w:val="001806F5"/>
    <w:rsid w:val="00180FCF"/>
    <w:rsid w:val="00182860"/>
    <w:rsid w:val="001878BD"/>
    <w:rsid w:val="0019037A"/>
    <w:rsid w:val="001909B9"/>
    <w:rsid w:val="001B6C79"/>
    <w:rsid w:val="001C0193"/>
    <w:rsid w:val="001C0801"/>
    <w:rsid w:val="001C4C68"/>
    <w:rsid w:val="001D4CDD"/>
    <w:rsid w:val="001D5520"/>
    <w:rsid w:val="001E4EAB"/>
    <w:rsid w:val="002033F3"/>
    <w:rsid w:val="00213295"/>
    <w:rsid w:val="00213A27"/>
    <w:rsid w:val="00215A45"/>
    <w:rsid w:val="002312FB"/>
    <w:rsid w:val="00263BAB"/>
    <w:rsid w:val="0026666F"/>
    <w:rsid w:val="00267D87"/>
    <w:rsid w:val="00274E86"/>
    <w:rsid w:val="00275CF8"/>
    <w:rsid w:val="00277989"/>
    <w:rsid w:val="00286DCC"/>
    <w:rsid w:val="002A40DB"/>
    <w:rsid w:val="002B2D15"/>
    <w:rsid w:val="002D7F86"/>
    <w:rsid w:val="002E2FAB"/>
    <w:rsid w:val="002E3C36"/>
    <w:rsid w:val="002E60E5"/>
    <w:rsid w:val="002F3508"/>
    <w:rsid w:val="002F48B9"/>
    <w:rsid w:val="002F5A35"/>
    <w:rsid w:val="00303590"/>
    <w:rsid w:val="00304CAB"/>
    <w:rsid w:val="00305393"/>
    <w:rsid w:val="003109C5"/>
    <w:rsid w:val="0032407C"/>
    <w:rsid w:val="0032549D"/>
    <w:rsid w:val="0032620D"/>
    <w:rsid w:val="00330933"/>
    <w:rsid w:val="003400C7"/>
    <w:rsid w:val="00347FA4"/>
    <w:rsid w:val="00355BFC"/>
    <w:rsid w:val="00357A99"/>
    <w:rsid w:val="00357C0D"/>
    <w:rsid w:val="0037105D"/>
    <w:rsid w:val="00377691"/>
    <w:rsid w:val="00380A44"/>
    <w:rsid w:val="0038244C"/>
    <w:rsid w:val="003824E3"/>
    <w:rsid w:val="00387F73"/>
    <w:rsid w:val="00392E3C"/>
    <w:rsid w:val="00395F9C"/>
    <w:rsid w:val="00397774"/>
    <w:rsid w:val="00397ED9"/>
    <w:rsid w:val="003A5A7D"/>
    <w:rsid w:val="003A6079"/>
    <w:rsid w:val="003A66F7"/>
    <w:rsid w:val="003B1E43"/>
    <w:rsid w:val="003C2F52"/>
    <w:rsid w:val="003C6C3D"/>
    <w:rsid w:val="003D4026"/>
    <w:rsid w:val="003E095F"/>
    <w:rsid w:val="003E5CFF"/>
    <w:rsid w:val="003F3D38"/>
    <w:rsid w:val="003F79B4"/>
    <w:rsid w:val="00402CEB"/>
    <w:rsid w:val="00405537"/>
    <w:rsid w:val="0040775E"/>
    <w:rsid w:val="00407EFE"/>
    <w:rsid w:val="00425EE7"/>
    <w:rsid w:val="00442239"/>
    <w:rsid w:val="00452BBD"/>
    <w:rsid w:val="00466F73"/>
    <w:rsid w:val="00467C75"/>
    <w:rsid w:val="00473B1C"/>
    <w:rsid w:val="00473E34"/>
    <w:rsid w:val="00482149"/>
    <w:rsid w:val="004912D9"/>
    <w:rsid w:val="00497C86"/>
    <w:rsid w:val="004C0CF3"/>
    <w:rsid w:val="004C15AE"/>
    <w:rsid w:val="004D1F22"/>
    <w:rsid w:val="004D46E6"/>
    <w:rsid w:val="004E1882"/>
    <w:rsid w:val="004E3E47"/>
    <w:rsid w:val="005002FE"/>
    <w:rsid w:val="0050343D"/>
    <w:rsid w:val="00504231"/>
    <w:rsid w:val="005132D8"/>
    <w:rsid w:val="005224F6"/>
    <w:rsid w:val="00523898"/>
    <w:rsid w:val="00523E1B"/>
    <w:rsid w:val="00524E09"/>
    <w:rsid w:val="005322CC"/>
    <w:rsid w:val="00532AD6"/>
    <w:rsid w:val="005507C0"/>
    <w:rsid w:val="00556301"/>
    <w:rsid w:val="0056010F"/>
    <w:rsid w:val="00564139"/>
    <w:rsid w:val="005641BD"/>
    <w:rsid w:val="005906F4"/>
    <w:rsid w:val="00590A76"/>
    <w:rsid w:val="005A0FA6"/>
    <w:rsid w:val="005B0487"/>
    <w:rsid w:val="005B4CFF"/>
    <w:rsid w:val="005C0E3C"/>
    <w:rsid w:val="005C1072"/>
    <w:rsid w:val="005C589B"/>
    <w:rsid w:val="005C6E15"/>
    <w:rsid w:val="005E123E"/>
    <w:rsid w:val="005F10A5"/>
    <w:rsid w:val="005F308D"/>
    <w:rsid w:val="005F5EC0"/>
    <w:rsid w:val="005F6AAC"/>
    <w:rsid w:val="00623333"/>
    <w:rsid w:val="006254EC"/>
    <w:rsid w:val="006255DC"/>
    <w:rsid w:val="00632A48"/>
    <w:rsid w:val="00633179"/>
    <w:rsid w:val="00651092"/>
    <w:rsid w:val="006573DF"/>
    <w:rsid w:val="00663BB9"/>
    <w:rsid w:val="006830E7"/>
    <w:rsid w:val="006B30F7"/>
    <w:rsid w:val="006B3A80"/>
    <w:rsid w:val="006D028C"/>
    <w:rsid w:val="006D7CBB"/>
    <w:rsid w:val="006E1E75"/>
    <w:rsid w:val="006E5532"/>
    <w:rsid w:val="006E5A3A"/>
    <w:rsid w:val="006F35EA"/>
    <w:rsid w:val="00721126"/>
    <w:rsid w:val="00725176"/>
    <w:rsid w:val="007306D4"/>
    <w:rsid w:val="007324AD"/>
    <w:rsid w:val="00732F2D"/>
    <w:rsid w:val="00745318"/>
    <w:rsid w:val="00756974"/>
    <w:rsid w:val="00764CDF"/>
    <w:rsid w:val="00765DC1"/>
    <w:rsid w:val="00776BCE"/>
    <w:rsid w:val="00782BCE"/>
    <w:rsid w:val="00790A38"/>
    <w:rsid w:val="007A0176"/>
    <w:rsid w:val="007A62D8"/>
    <w:rsid w:val="007B1A80"/>
    <w:rsid w:val="007B58F7"/>
    <w:rsid w:val="007D0ED5"/>
    <w:rsid w:val="007E585F"/>
    <w:rsid w:val="007F345D"/>
    <w:rsid w:val="0080299F"/>
    <w:rsid w:val="00814489"/>
    <w:rsid w:val="00817F9D"/>
    <w:rsid w:val="00821930"/>
    <w:rsid w:val="00837A95"/>
    <w:rsid w:val="00855BD6"/>
    <w:rsid w:val="00877C96"/>
    <w:rsid w:val="0088361E"/>
    <w:rsid w:val="0088616A"/>
    <w:rsid w:val="008877EE"/>
    <w:rsid w:val="00895465"/>
    <w:rsid w:val="008A16B5"/>
    <w:rsid w:val="008A5077"/>
    <w:rsid w:val="008A71C4"/>
    <w:rsid w:val="008B30E2"/>
    <w:rsid w:val="008E34B3"/>
    <w:rsid w:val="008E69FD"/>
    <w:rsid w:val="008E76C3"/>
    <w:rsid w:val="00900EDC"/>
    <w:rsid w:val="0090351A"/>
    <w:rsid w:val="009073E2"/>
    <w:rsid w:val="0091539F"/>
    <w:rsid w:val="009249CC"/>
    <w:rsid w:val="00973F74"/>
    <w:rsid w:val="00994FE2"/>
    <w:rsid w:val="009A297A"/>
    <w:rsid w:val="009A3A0F"/>
    <w:rsid w:val="009A5425"/>
    <w:rsid w:val="009A7771"/>
    <w:rsid w:val="009B0D94"/>
    <w:rsid w:val="009D3BD4"/>
    <w:rsid w:val="009D4A85"/>
    <w:rsid w:val="009D5C44"/>
    <w:rsid w:val="009E251E"/>
    <w:rsid w:val="009E3D74"/>
    <w:rsid w:val="009F1EEE"/>
    <w:rsid w:val="00A11571"/>
    <w:rsid w:val="00A141B6"/>
    <w:rsid w:val="00A32D19"/>
    <w:rsid w:val="00A32ECA"/>
    <w:rsid w:val="00A33D6E"/>
    <w:rsid w:val="00A432BD"/>
    <w:rsid w:val="00A512BE"/>
    <w:rsid w:val="00A57645"/>
    <w:rsid w:val="00A6225B"/>
    <w:rsid w:val="00A65C50"/>
    <w:rsid w:val="00A75F87"/>
    <w:rsid w:val="00A85F29"/>
    <w:rsid w:val="00A95719"/>
    <w:rsid w:val="00A95BC9"/>
    <w:rsid w:val="00AB0E95"/>
    <w:rsid w:val="00AC030D"/>
    <w:rsid w:val="00AC7130"/>
    <w:rsid w:val="00AD0279"/>
    <w:rsid w:val="00B21D92"/>
    <w:rsid w:val="00B2721A"/>
    <w:rsid w:val="00B3095A"/>
    <w:rsid w:val="00B34FF9"/>
    <w:rsid w:val="00B35D5E"/>
    <w:rsid w:val="00B42F6A"/>
    <w:rsid w:val="00B528C3"/>
    <w:rsid w:val="00B62133"/>
    <w:rsid w:val="00B90685"/>
    <w:rsid w:val="00B92FC6"/>
    <w:rsid w:val="00B95360"/>
    <w:rsid w:val="00BB774B"/>
    <w:rsid w:val="00BC27A6"/>
    <w:rsid w:val="00BE3600"/>
    <w:rsid w:val="00BE747A"/>
    <w:rsid w:val="00BF5595"/>
    <w:rsid w:val="00BF7344"/>
    <w:rsid w:val="00C01134"/>
    <w:rsid w:val="00C02D9D"/>
    <w:rsid w:val="00C06D83"/>
    <w:rsid w:val="00C15711"/>
    <w:rsid w:val="00C236C2"/>
    <w:rsid w:val="00C25A59"/>
    <w:rsid w:val="00C40A34"/>
    <w:rsid w:val="00C50991"/>
    <w:rsid w:val="00C67398"/>
    <w:rsid w:val="00C81296"/>
    <w:rsid w:val="00C82B13"/>
    <w:rsid w:val="00C87B24"/>
    <w:rsid w:val="00C93DB5"/>
    <w:rsid w:val="00CA2A4B"/>
    <w:rsid w:val="00CA677C"/>
    <w:rsid w:val="00CA7243"/>
    <w:rsid w:val="00CA797A"/>
    <w:rsid w:val="00CB6416"/>
    <w:rsid w:val="00CC3ED5"/>
    <w:rsid w:val="00CC47C5"/>
    <w:rsid w:val="00CD2180"/>
    <w:rsid w:val="00CD2C70"/>
    <w:rsid w:val="00CD3D85"/>
    <w:rsid w:val="00CD5C22"/>
    <w:rsid w:val="00CD5EA7"/>
    <w:rsid w:val="00CE198B"/>
    <w:rsid w:val="00CE3D52"/>
    <w:rsid w:val="00CE554E"/>
    <w:rsid w:val="00D027B9"/>
    <w:rsid w:val="00D10F15"/>
    <w:rsid w:val="00D11285"/>
    <w:rsid w:val="00D147E2"/>
    <w:rsid w:val="00D15296"/>
    <w:rsid w:val="00D24952"/>
    <w:rsid w:val="00D342F6"/>
    <w:rsid w:val="00D343B8"/>
    <w:rsid w:val="00D40B26"/>
    <w:rsid w:val="00D42D27"/>
    <w:rsid w:val="00D45B6E"/>
    <w:rsid w:val="00D4652B"/>
    <w:rsid w:val="00D5052D"/>
    <w:rsid w:val="00D61AD8"/>
    <w:rsid w:val="00D70001"/>
    <w:rsid w:val="00D83EAB"/>
    <w:rsid w:val="00D912EB"/>
    <w:rsid w:val="00D9558B"/>
    <w:rsid w:val="00DA0060"/>
    <w:rsid w:val="00DA17DF"/>
    <w:rsid w:val="00DA76A8"/>
    <w:rsid w:val="00DC2101"/>
    <w:rsid w:val="00DD5786"/>
    <w:rsid w:val="00DD7427"/>
    <w:rsid w:val="00DE0255"/>
    <w:rsid w:val="00DE27CF"/>
    <w:rsid w:val="00DE6EF4"/>
    <w:rsid w:val="00DF036A"/>
    <w:rsid w:val="00DF11DA"/>
    <w:rsid w:val="00E04F27"/>
    <w:rsid w:val="00E25B8F"/>
    <w:rsid w:val="00E34858"/>
    <w:rsid w:val="00E507CF"/>
    <w:rsid w:val="00E54E3D"/>
    <w:rsid w:val="00E55358"/>
    <w:rsid w:val="00E57454"/>
    <w:rsid w:val="00E63F03"/>
    <w:rsid w:val="00E7096F"/>
    <w:rsid w:val="00E84EFD"/>
    <w:rsid w:val="00E9478D"/>
    <w:rsid w:val="00E950C1"/>
    <w:rsid w:val="00EB3701"/>
    <w:rsid w:val="00EC3E3C"/>
    <w:rsid w:val="00ED0E90"/>
    <w:rsid w:val="00ED4624"/>
    <w:rsid w:val="00EF2501"/>
    <w:rsid w:val="00EF5AA6"/>
    <w:rsid w:val="00EF6CC3"/>
    <w:rsid w:val="00F05822"/>
    <w:rsid w:val="00F06119"/>
    <w:rsid w:val="00F12ED3"/>
    <w:rsid w:val="00F17B50"/>
    <w:rsid w:val="00F27C10"/>
    <w:rsid w:val="00F34152"/>
    <w:rsid w:val="00F41319"/>
    <w:rsid w:val="00F42C8E"/>
    <w:rsid w:val="00F45FEA"/>
    <w:rsid w:val="00F46232"/>
    <w:rsid w:val="00F46E90"/>
    <w:rsid w:val="00F60F62"/>
    <w:rsid w:val="00F616E9"/>
    <w:rsid w:val="00F6301D"/>
    <w:rsid w:val="00F667F6"/>
    <w:rsid w:val="00F72B59"/>
    <w:rsid w:val="00F947DC"/>
    <w:rsid w:val="00F94A96"/>
    <w:rsid w:val="00FA367B"/>
    <w:rsid w:val="00FB2F6B"/>
    <w:rsid w:val="00FB5A27"/>
    <w:rsid w:val="00FC541F"/>
    <w:rsid w:val="00FD3C3D"/>
    <w:rsid w:val="00FD5735"/>
    <w:rsid w:val="00FE5E93"/>
    <w:rsid w:val="00FF257E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."/>
  <w:listSeparator w:val=","/>
  <w14:docId w14:val="6B30C378"/>
  <w15:chartTrackingRefBased/>
  <w15:docId w15:val="{2AF1FF1E-8D02-46A4-A7E4-BA2B4E56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0D94"/>
    <w:rPr>
      <w:rFonts w:ascii="Arial" w:hAnsi="Arial"/>
      <w:sz w:val="23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7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both"/>
      <w:outlineLvl w:val="2"/>
    </w:pPr>
    <w:rPr>
      <w:i/>
      <w:iCs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left="720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left" w:pos="360"/>
      </w:tabs>
      <w:jc w:val="center"/>
      <w:outlineLvl w:val="5"/>
    </w:pPr>
    <w:rPr>
      <w:b/>
      <w:caps/>
      <w:sz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933"/>
    <w:pPr>
      <w:spacing w:before="240" w:after="60"/>
      <w:outlineLvl w:val="7"/>
    </w:pPr>
    <w:rPr>
      <w:i/>
      <w:iCs/>
      <w:color w:val="272727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933"/>
    <w:pPr>
      <w:spacing w:before="240" w:after="60"/>
      <w:outlineLvl w:val="8"/>
    </w:pPr>
    <w:rPr>
      <w:color w:val="2727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AU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BodyText2">
    <w:name w:val="Body Text 2"/>
    <w:basedOn w:val="Normal"/>
    <w:pPr>
      <w:jc w:val="both"/>
    </w:pPr>
    <w:rPr>
      <w:i/>
      <w:sz w:val="24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</w:rPr>
  </w:style>
  <w:style w:type="paragraph" w:styleId="BlockText">
    <w:name w:val="Block Text"/>
    <w:basedOn w:val="Normal"/>
    <w:pPr>
      <w:ind w:left="720" w:right="386"/>
      <w:jc w:val="both"/>
    </w:pPr>
    <w:rPr>
      <w:sz w:val="24"/>
    </w:rPr>
  </w:style>
  <w:style w:type="paragraph" w:styleId="BodyText3">
    <w:name w:val="Body Text 3"/>
    <w:basedOn w:val="Normal"/>
    <w:pPr>
      <w:jc w:val="both"/>
    </w:pPr>
    <w:rPr>
      <w:b/>
      <w:sz w:val="24"/>
    </w:rPr>
  </w:style>
  <w:style w:type="paragraph" w:customStyle="1" w:styleId="DefinitionTerm">
    <w:name w:val="Definition Term"/>
    <w:basedOn w:val="Normal"/>
    <w:next w:val="Normal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styleId="TOC4">
    <w:name w:val="toc 4"/>
    <w:basedOn w:val="Normal"/>
    <w:next w:val="Normal"/>
    <w:semiHidden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en-US"/>
    </w:rPr>
  </w:style>
  <w:style w:type="paragraph" w:styleId="BodyTextIndent2">
    <w:name w:val="Body Text Indent 2"/>
    <w:basedOn w:val="Normal"/>
    <w:pPr>
      <w:spacing w:before="120" w:line="360" w:lineRule="auto"/>
      <w:ind w:left="720"/>
      <w:jc w:val="both"/>
    </w:pPr>
    <w:rPr>
      <w:rFonts w:cs="Arial"/>
      <w:b/>
    </w:rPr>
  </w:style>
  <w:style w:type="character" w:styleId="FollowedHyperlink">
    <w:name w:val="FollowedHyperlink"/>
    <w:uiPriority w:val="99"/>
    <w:rsid w:val="00073FBB"/>
    <w:rPr>
      <w:color w:val="800080"/>
      <w:u w:val="singl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7"/>
    </w:pPr>
    <w:rPr>
      <w:i/>
      <w:iCs/>
      <w:color w:val="272727"/>
      <w:kern w:val="2"/>
      <w:sz w:val="24"/>
      <w:szCs w:val="24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8"/>
    </w:pPr>
    <w:rPr>
      <w:color w:val="272727"/>
      <w:kern w:val="2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30933"/>
  </w:style>
  <w:style w:type="character" w:customStyle="1" w:styleId="Heading1Char">
    <w:name w:val="Heading 1 Char"/>
    <w:link w:val="Heading1"/>
    <w:uiPriority w:val="9"/>
    <w:rsid w:val="00330933"/>
    <w:rPr>
      <w:sz w:val="24"/>
      <w:lang w:val="en-GB"/>
    </w:rPr>
  </w:style>
  <w:style w:type="character" w:customStyle="1" w:styleId="Heading2Char">
    <w:name w:val="Heading 2 Char"/>
    <w:link w:val="Heading2"/>
    <w:uiPriority w:val="9"/>
    <w:rsid w:val="00330933"/>
    <w:rPr>
      <w:b/>
      <w:sz w:val="24"/>
      <w:lang w:val="en-GB"/>
    </w:rPr>
  </w:style>
  <w:style w:type="character" w:customStyle="1" w:styleId="Heading3Char">
    <w:name w:val="Heading 3 Char"/>
    <w:link w:val="Heading3"/>
    <w:uiPriority w:val="9"/>
    <w:rsid w:val="00330933"/>
    <w:rPr>
      <w:i/>
      <w:iCs/>
      <w:sz w:val="24"/>
      <w:lang w:val="en-GB"/>
    </w:rPr>
  </w:style>
  <w:style w:type="character" w:customStyle="1" w:styleId="Heading4Char">
    <w:name w:val="Heading 4 Char"/>
    <w:link w:val="Heading4"/>
    <w:uiPriority w:val="9"/>
    <w:rsid w:val="00330933"/>
    <w:rPr>
      <w:b/>
      <w:sz w:val="24"/>
      <w:lang w:val="en-GB"/>
    </w:rPr>
  </w:style>
  <w:style w:type="character" w:customStyle="1" w:styleId="Heading5Char">
    <w:name w:val="Heading 5 Char"/>
    <w:link w:val="Heading5"/>
    <w:uiPriority w:val="9"/>
    <w:rsid w:val="00330933"/>
    <w:rPr>
      <w:b/>
      <w:sz w:val="28"/>
      <w:lang w:val="en-GB"/>
    </w:rPr>
  </w:style>
  <w:style w:type="character" w:customStyle="1" w:styleId="Heading6Char">
    <w:name w:val="Heading 6 Char"/>
    <w:link w:val="Heading6"/>
    <w:uiPriority w:val="9"/>
    <w:rsid w:val="00330933"/>
    <w:rPr>
      <w:b/>
      <w:caps/>
      <w:sz w:val="28"/>
      <w:lang w:val="en-GB"/>
    </w:rPr>
  </w:style>
  <w:style w:type="character" w:customStyle="1" w:styleId="Heading7Char">
    <w:name w:val="Heading 7 Char"/>
    <w:link w:val="Heading7"/>
    <w:uiPriority w:val="9"/>
    <w:rsid w:val="00330933"/>
    <w:rPr>
      <w:sz w:val="24"/>
      <w:lang w:val="en-GB"/>
    </w:rPr>
  </w:style>
  <w:style w:type="character" w:customStyle="1" w:styleId="Heading8Char">
    <w:name w:val="Heading 8 Char"/>
    <w:link w:val="Heading8"/>
    <w:uiPriority w:val="9"/>
    <w:semiHidden/>
    <w:rsid w:val="0033093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330933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330933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3093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330933"/>
    <w:pPr>
      <w:numPr>
        <w:ilvl w:val="1"/>
      </w:numPr>
      <w:spacing w:line="278" w:lineRule="auto"/>
    </w:pPr>
    <w:rPr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link w:val="Subtitle"/>
    <w:uiPriority w:val="11"/>
    <w:rsid w:val="00330933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330933"/>
    <w:pPr>
      <w:spacing w:before="160" w:line="278" w:lineRule="auto"/>
      <w:jc w:val="center"/>
    </w:pPr>
    <w:rPr>
      <w:rFonts w:eastAsia="Aptos"/>
      <w:i/>
      <w:iCs/>
      <w:color w:val="404040"/>
      <w:kern w:val="2"/>
      <w:sz w:val="24"/>
      <w:szCs w:val="24"/>
    </w:rPr>
  </w:style>
  <w:style w:type="character" w:customStyle="1" w:styleId="QuoteChar">
    <w:name w:val="Quote Char"/>
    <w:link w:val="Quote"/>
    <w:uiPriority w:val="29"/>
    <w:rsid w:val="00330933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30933"/>
    <w:pPr>
      <w:spacing w:line="278" w:lineRule="auto"/>
      <w:ind w:left="720"/>
      <w:contextualSpacing/>
    </w:pPr>
    <w:rPr>
      <w:rFonts w:eastAsia="Aptos"/>
      <w:kern w:val="2"/>
      <w:sz w:val="24"/>
      <w:szCs w:val="24"/>
    </w:rPr>
  </w:style>
  <w:style w:type="character" w:customStyle="1" w:styleId="IntenseEmphasis1">
    <w:name w:val="Intense Emphasis1"/>
    <w:uiPriority w:val="21"/>
    <w:qFormat/>
    <w:rsid w:val="00330933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330933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eastAsia="Aptos"/>
      <w:i/>
      <w:iCs/>
      <w:color w:val="0F4761"/>
      <w:kern w:val="2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330933"/>
    <w:rPr>
      <w:i/>
      <w:iCs/>
      <w:color w:val="0F4761"/>
    </w:rPr>
  </w:style>
  <w:style w:type="character" w:customStyle="1" w:styleId="IntenseReference1">
    <w:name w:val="Intense Reference1"/>
    <w:uiPriority w:val="32"/>
    <w:qFormat/>
    <w:rsid w:val="00330933"/>
    <w:rPr>
      <w:b/>
      <w:bCs/>
      <w:smallCaps/>
      <w:color w:val="0F4761"/>
      <w:spacing w:val="5"/>
    </w:rPr>
  </w:style>
  <w:style w:type="numbering" w:customStyle="1" w:styleId="C141">
    <w:name w:val="C141"/>
    <w:rsid w:val="00330933"/>
    <w:pPr>
      <w:numPr>
        <w:numId w:val="1"/>
      </w:numPr>
    </w:pPr>
  </w:style>
  <w:style w:type="table" w:styleId="TableGrid">
    <w:name w:val="Table Grid"/>
    <w:basedOn w:val="TableNormal"/>
    <w:uiPriority w:val="39"/>
    <w:rsid w:val="00330933"/>
    <w:rPr>
      <w:rFonts w:ascii="Aptos" w:eastAsia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0933"/>
    <w:pPr>
      <w:spacing w:line="278" w:lineRule="auto"/>
    </w:pPr>
    <w:rPr>
      <w:rFonts w:eastAsia="Aptos"/>
      <w:kern w:val="2"/>
      <w:sz w:val="24"/>
      <w:szCs w:val="24"/>
    </w:rPr>
  </w:style>
  <w:style w:type="numbering" w:customStyle="1" w:styleId="C141761">
    <w:name w:val="C141761"/>
    <w:rsid w:val="00330933"/>
    <w:pPr>
      <w:numPr>
        <w:numId w:val="2"/>
      </w:numPr>
    </w:pPr>
  </w:style>
  <w:style w:type="numbering" w:customStyle="1" w:styleId="11111121711111">
    <w:name w:val="1 / 1.1 / 1.1.121711111"/>
    <w:rsid w:val="00330933"/>
    <w:pPr>
      <w:numPr>
        <w:numId w:val="3"/>
      </w:numPr>
    </w:pPr>
  </w:style>
  <w:style w:type="character" w:styleId="Emphasis">
    <w:name w:val="Emphasis"/>
    <w:uiPriority w:val="20"/>
    <w:qFormat/>
    <w:rsid w:val="00330933"/>
    <w:rPr>
      <w:i/>
      <w:iCs/>
    </w:rPr>
  </w:style>
  <w:style w:type="character" w:customStyle="1" w:styleId="Hyperlink1">
    <w:name w:val="Hyperlink1"/>
    <w:uiPriority w:val="99"/>
    <w:unhideWhenUsed/>
    <w:rsid w:val="00330933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330933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330933"/>
    <w:rPr>
      <w:b/>
      <w:bCs/>
    </w:rPr>
  </w:style>
  <w:style w:type="character" w:customStyle="1" w:styleId="PicturecaptionExact">
    <w:name w:val="Picture caption Exact"/>
    <w:link w:val="Picturecaption"/>
    <w:rsid w:val="00330933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330933"/>
    <w:pPr>
      <w:widowControl w:val="0"/>
      <w:shd w:val="clear" w:color="auto" w:fill="FFFFFF"/>
      <w:spacing w:line="0" w:lineRule="atLeast"/>
    </w:pPr>
    <w:rPr>
      <w:rFonts w:eastAsia="Arial" w:cs="Arial"/>
      <w:sz w:val="17"/>
      <w:szCs w:val="17"/>
      <w:lang w:val="en-US"/>
    </w:rPr>
  </w:style>
  <w:style w:type="character" w:customStyle="1" w:styleId="Heading8Char1">
    <w:name w:val="Heading 8 Char1"/>
    <w:semiHidden/>
    <w:rsid w:val="00330933"/>
    <w:rPr>
      <w:rFonts w:ascii="Aptos" w:eastAsia="Times New Roman" w:hAnsi="Aptos" w:cs="Times New Roman"/>
      <w:i/>
      <w:iCs/>
      <w:sz w:val="24"/>
      <w:szCs w:val="24"/>
      <w:lang w:val="en-GB"/>
    </w:rPr>
  </w:style>
  <w:style w:type="character" w:customStyle="1" w:styleId="Heading9Char1">
    <w:name w:val="Heading 9 Char1"/>
    <w:semiHidden/>
    <w:rsid w:val="00330933"/>
    <w:rPr>
      <w:rFonts w:ascii="Aptos Display" w:eastAsia="Times New Roman" w:hAnsi="Aptos Display" w:cs="Times New Roman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30933"/>
    <w:pPr>
      <w:spacing w:before="240" w:after="60"/>
      <w:jc w:val="center"/>
      <w:outlineLvl w:val="0"/>
    </w:pPr>
    <w:rPr>
      <w:rFonts w:ascii="Aptos Display" w:hAnsi="Aptos Display"/>
      <w:spacing w:val="-10"/>
      <w:kern w:val="28"/>
      <w:sz w:val="56"/>
      <w:szCs w:val="56"/>
      <w:lang w:val="en-US"/>
    </w:rPr>
  </w:style>
  <w:style w:type="character" w:customStyle="1" w:styleId="TitleChar1">
    <w:name w:val="Title Char1"/>
    <w:rsid w:val="00330933"/>
    <w:rPr>
      <w:rFonts w:ascii="Aptos Display" w:eastAsia="Times New Roman" w:hAnsi="Aptos Display" w:cs="Times New Roman"/>
      <w:b/>
      <w:bCs/>
      <w:kern w:val="28"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933"/>
    <w:pPr>
      <w:spacing w:after="60"/>
      <w:jc w:val="center"/>
      <w:outlineLvl w:val="1"/>
    </w:pPr>
    <w:rPr>
      <w:color w:val="595959"/>
      <w:spacing w:val="15"/>
      <w:sz w:val="28"/>
      <w:szCs w:val="28"/>
      <w:lang w:val="en-US"/>
    </w:rPr>
  </w:style>
  <w:style w:type="character" w:customStyle="1" w:styleId="SubtitleChar1">
    <w:name w:val="Subtitle Char1"/>
    <w:rsid w:val="00330933"/>
    <w:rPr>
      <w:rFonts w:ascii="Aptos Display" w:eastAsia="Times New Roman" w:hAnsi="Aptos Display" w:cs="Times New Roman"/>
      <w:sz w:val="24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30933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QuoteChar1">
    <w:name w:val="Quote Char1"/>
    <w:uiPriority w:val="29"/>
    <w:rsid w:val="00330933"/>
    <w:rPr>
      <w:i/>
      <w:iCs/>
      <w:color w:val="404040"/>
      <w:lang w:val="en-GB"/>
    </w:rPr>
  </w:style>
  <w:style w:type="character" w:styleId="IntenseEmphasis">
    <w:name w:val="Intense Emphasis"/>
    <w:uiPriority w:val="21"/>
    <w:qFormat/>
    <w:rsid w:val="00330933"/>
    <w:rPr>
      <w:i/>
      <w:iCs/>
      <w:color w:val="15608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933"/>
    <w:pPr>
      <w:pBdr>
        <w:top w:val="single" w:sz="4" w:space="10" w:color="156082"/>
        <w:bottom w:val="single" w:sz="4" w:space="10" w:color="156082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IntenseQuoteChar1">
    <w:name w:val="Intense Quote Char1"/>
    <w:uiPriority w:val="30"/>
    <w:rsid w:val="00330933"/>
    <w:rPr>
      <w:i/>
      <w:iCs/>
      <w:color w:val="156082"/>
      <w:lang w:val="en-GB"/>
    </w:rPr>
  </w:style>
  <w:style w:type="character" w:styleId="IntenseReference">
    <w:name w:val="Intense Reference"/>
    <w:uiPriority w:val="32"/>
    <w:qFormat/>
    <w:rsid w:val="00330933"/>
    <w:rPr>
      <w:b/>
      <w:bCs/>
      <w:smallCaps/>
      <w:color w:val="156082"/>
      <w:spacing w:val="5"/>
    </w:rPr>
  </w:style>
  <w:style w:type="character" w:styleId="Hyperlink">
    <w:name w:val="Hyperlink"/>
    <w:rsid w:val="00330933"/>
    <w:rPr>
      <w:color w:val="467886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324AD"/>
    <w:rPr>
      <w:rFonts w:ascii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C589B"/>
    <w:rPr>
      <w:rFonts w:ascii="Arial" w:hAnsi="Arial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804</Words>
  <Characters>4033</Characters>
  <Application>Microsoft Office Word</Application>
  <DocSecurity>0</DocSecurity>
  <Lines>130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PROCEDURE RULES PART 22</vt:lpstr>
    </vt:vector>
  </TitlesOfParts>
  <Manager>Office of the Lord Chief Justice</Manager>
  <Company>Ministry of Justice</Company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PROCEDURE RULES PART 22</dc:title>
  <dc:subject>DEFENCE STATEMENT</dc:subject>
  <dc:creator>Secretariat to the Criminal Procedure Rule Committee</dc:creator>
  <cp:keywords>criminal, procedure, rules, CrimPRs, Part 22, defence, statement, facts, admissibility, evidence, time, point, law, alibi, witness,</cp:keywords>
  <dc:description>Form for use in connection with Part 22 of The Criminal Procedure Rules. This revised version authorised by the Lord Chief Justice in late July 2011.</dc:description>
  <cp:lastModifiedBy>17386</cp:lastModifiedBy>
  <cp:revision>12</cp:revision>
  <cp:lastPrinted>2025-12-18T13:57:00Z</cp:lastPrinted>
  <dcterms:created xsi:type="dcterms:W3CDTF">2025-12-19T10:13:00Z</dcterms:created>
  <dcterms:modified xsi:type="dcterms:W3CDTF">2026-01-21T15:35:00Z</dcterms:modified>
  <cp:category>Criminal Procedure Rules</cp:category>
</cp:coreProperties>
</file>