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429EC" w14:textId="77777777" w:rsidR="005C0E3C" w:rsidRPr="007B1A80" w:rsidRDefault="005C0E3C" w:rsidP="007B1A80">
      <w:pPr>
        <w:rPr>
          <w:rFonts w:cs="Arial"/>
          <w:szCs w:val="23"/>
        </w:rPr>
      </w:pPr>
    </w:p>
    <w:tbl>
      <w:tblPr>
        <w:tblW w:w="1079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94"/>
      </w:tblGrid>
      <w:tr w:rsidR="00D61AD8" w:rsidRPr="007B1A80" w14:paraId="5D501647" w14:textId="77777777">
        <w:trPr>
          <w:jc w:val="center"/>
        </w:trPr>
        <w:tc>
          <w:tcPr>
            <w:tcW w:w="10794" w:type="dxa"/>
          </w:tcPr>
          <w:p w14:paraId="1DB9CFE4" w14:textId="77777777" w:rsidR="00D61AD8" w:rsidRPr="007B1A80" w:rsidRDefault="00D61AD8" w:rsidP="007B1A80">
            <w:pPr>
              <w:pStyle w:val="Heading2"/>
              <w:spacing w:before="240"/>
              <w:ind w:left="0"/>
              <w:rPr>
                <w:rFonts w:cs="Arial"/>
                <w:sz w:val="23"/>
                <w:szCs w:val="23"/>
              </w:rPr>
            </w:pPr>
            <w:r w:rsidRPr="007B1A80">
              <w:rPr>
                <w:rFonts w:cs="Arial"/>
                <w:sz w:val="23"/>
                <w:szCs w:val="23"/>
              </w:rPr>
              <w:t>DEFENCE STATEMENT</w:t>
            </w:r>
          </w:p>
          <w:p w14:paraId="7C692947" w14:textId="77777777" w:rsidR="00D61AD8" w:rsidRPr="007B1A80" w:rsidRDefault="00D61AD8" w:rsidP="007B1A80">
            <w:pPr>
              <w:pStyle w:val="Heading5"/>
              <w:spacing w:before="120"/>
              <w:ind w:left="0"/>
              <w:rPr>
                <w:rFonts w:cs="Arial"/>
                <w:b w:val="0"/>
                <w:i/>
                <w:sz w:val="23"/>
                <w:szCs w:val="23"/>
              </w:rPr>
            </w:pPr>
            <w:r w:rsidRPr="007B1A80">
              <w:rPr>
                <w:rFonts w:cs="Arial"/>
                <w:b w:val="0"/>
                <w:i/>
                <w:sz w:val="23"/>
                <w:szCs w:val="23"/>
              </w:rPr>
              <w:t>(Criminal Procedure and Investigations Act 1996, section 5 &amp; 6; Criminal Procedure and Investigations Act 1996 (Defence Disclosure Time Limits) Regulations 2011; Criminal Procedure Rules, rule 15.4)</w:t>
            </w:r>
          </w:p>
          <w:p w14:paraId="6961859F" w14:textId="77777777" w:rsidR="00D61AD8" w:rsidRPr="007B1A80" w:rsidRDefault="00D61AD8" w:rsidP="007B1A80">
            <w:pPr>
              <w:pStyle w:val="Heading5"/>
              <w:ind w:left="0"/>
              <w:jc w:val="left"/>
              <w:rPr>
                <w:rFonts w:cs="Arial"/>
                <w:sz w:val="23"/>
                <w:szCs w:val="23"/>
              </w:rPr>
            </w:pPr>
          </w:p>
        </w:tc>
      </w:tr>
    </w:tbl>
    <w:p w14:paraId="2EC77C1A" w14:textId="6DF99DEA" w:rsidR="005C589B" w:rsidRPr="007B1A80" w:rsidRDefault="005C589B" w:rsidP="007B1A80">
      <w:pPr>
        <w:jc w:val="both"/>
        <w:rPr>
          <w:rFonts w:cs="Arial"/>
          <w:szCs w:val="23"/>
        </w:rPr>
      </w:pPr>
    </w:p>
    <w:p w14:paraId="35F0C3F1" w14:textId="08136A79" w:rsidR="005C589B" w:rsidRPr="007B1A80" w:rsidRDefault="005C589B" w:rsidP="007B1A80">
      <w:pPr>
        <w:jc w:val="both"/>
        <w:rPr>
          <w:rFonts w:cs="Arial"/>
          <w:b/>
          <w:bCs/>
          <w:szCs w:val="23"/>
          <w:u w:val="single"/>
        </w:rPr>
      </w:pPr>
      <w:r w:rsidRPr="007B1A80">
        <w:rPr>
          <w:rFonts w:cs="Arial"/>
          <w:b/>
          <w:bCs/>
          <w:szCs w:val="23"/>
          <w:u w:val="single"/>
        </w:rPr>
        <w:t xml:space="preserve">This </w:t>
      </w:r>
      <w:r w:rsidR="00DA17DF" w:rsidRPr="007B1A80">
        <w:rPr>
          <w:rFonts w:cs="Arial"/>
          <w:b/>
          <w:bCs/>
          <w:szCs w:val="23"/>
          <w:u w:val="single"/>
        </w:rPr>
        <w:t xml:space="preserve">Is My </w:t>
      </w:r>
      <w:r w:rsidR="005224F6">
        <w:rPr>
          <w:rFonts w:cs="Arial"/>
          <w:b/>
          <w:bCs/>
          <w:szCs w:val="23"/>
          <w:u w:val="single"/>
        </w:rPr>
        <w:t xml:space="preserve">Tenth </w:t>
      </w:r>
      <w:r w:rsidR="00DA17DF" w:rsidRPr="007B1A80">
        <w:rPr>
          <w:rFonts w:cs="Arial"/>
          <w:b/>
          <w:bCs/>
          <w:szCs w:val="23"/>
          <w:u w:val="single"/>
        </w:rPr>
        <w:t xml:space="preserve">Statement </w:t>
      </w:r>
    </w:p>
    <w:tbl>
      <w:tblPr>
        <w:tblW w:w="1102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23"/>
      </w:tblGrid>
      <w:tr w:rsidR="005322CC" w:rsidRPr="007B1A80" w14:paraId="577B84E7" w14:textId="77777777" w:rsidTr="00F05822">
        <w:trPr>
          <w:trHeight w:val="227"/>
          <w:jc w:val="center"/>
        </w:trPr>
        <w:tc>
          <w:tcPr>
            <w:tcW w:w="11022" w:type="dxa"/>
          </w:tcPr>
          <w:p w14:paraId="7099CDDD" w14:textId="77777777" w:rsidR="005322CC" w:rsidRPr="007B1A80" w:rsidRDefault="005C0E3C" w:rsidP="007B1A80">
            <w:pPr>
              <w:rPr>
                <w:rFonts w:eastAsia="Arial" w:cs="Arial"/>
                <w:szCs w:val="23"/>
              </w:rPr>
            </w:pPr>
            <w:bookmarkStart w:id="0" w:name="_Hlk214285264"/>
            <w:r>
              <w:rPr>
                <w:rFonts w:eastAsia="Calibri" w:cs="Arial"/>
                <w:noProof/>
                <w:color w:val="000000"/>
                <w:kern w:val="2"/>
                <w:szCs w:val="23"/>
                <w:lang w:val="en-US"/>
              </w:rPr>
              <w:pict w14:anchorId="6C955D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8.75pt;height:29.25pt;visibility:visible">
                  <v:imagedata r:id="rId7" o:title=""/>
                </v:shape>
              </w:pict>
            </w:r>
          </w:p>
        </w:tc>
      </w:tr>
      <w:tr w:rsidR="005322CC" w:rsidRPr="007B1A80" w14:paraId="5D673F6A" w14:textId="77777777" w:rsidTr="00F05822">
        <w:trPr>
          <w:trHeight w:val="227"/>
          <w:jc w:val="center"/>
        </w:trPr>
        <w:tc>
          <w:tcPr>
            <w:tcW w:w="11022" w:type="dxa"/>
          </w:tcPr>
          <w:p w14:paraId="38A6883B" w14:textId="77777777" w:rsidR="00F41319" w:rsidRPr="007B1A80" w:rsidRDefault="00F41319" w:rsidP="007B1A80">
            <w:pPr>
              <w:jc w:val="center"/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</w:pPr>
            <w:bookmarkStart w:id="1" w:name="bookmark0"/>
          </w:p>
          <w:p w14:paraId="67C51201" w14:textId="77777777" w:rsidR="005322CC" w:rsidRPr="007B1A80" w:rsidRDefault="005322CC" w:rsidP="007B1A80">
            <w:pPr>
              <w:spacing w:after="160"/>
              <w:jc w:val="center"/>
              <w:rPr>
                <w:rFonts w:eastAsia="Aptos" w:cs="Arial"/>
                <w:b/>
                <w:bCs/>
                <w:szCs w:val="23"/>
              </w:rPr>
            </w:pPr>
            <w:r w:rsidRPr="007B1A80"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  <w:t>WITNESS STATEMENT</w:t>
            </w:r>
            <w:bookmarkEnd w:id="1"/>
          </w:p>
          <w:p w14:paraId="0E5090A6" w14:textId="77777777" w:rsidR="005322CC" w:rsidRPr="007B1A80" w:rsidRDefault="005322CC" w:rsidP="007B1A80">
            <w:pPr>
              <w:spacing w:after="82"/>
              <w:ind w:left="170"/>
              <w:jc w:val="center"/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</w:pPr>
            <w:r w:rsidRPr="007B1A80"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  <w:t>Criminal Procedure Rules, r27. 2; Criminal Justice Act 1967, s. 9; Magistrates’ Courts Act 1930, s.5B</w:t>
            </w:r>
          </w:p>
          <w:tbl>
            <w:tblPr>
              <w:tblpPr w:leftFromText="180" w:rightFromText="180" w:vertAnchor="text" w:horzAnchor="page" w:tblpX="7576" w:tblpY="1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5"/>
              <w:gridCol w:w="407"/>
              <w:gridCol w:w="435"/>
              <w:gridCol w:w="434"/>
              <w:gridCol w:w="567"/>
            </w:tblGrid>
            <w:tr w:rsidR="002B2D15" w:rsidRPr="007B1A80" w14:paraId="17FA347B" w14:textId="77777777" w:rsidTr="005C589B">
              <w:tc>
                <w:tcPr>
                  <w:tcW w:w="885" w:type="dxa"/>
                  <w:tcBorders>
                    <w:top w:val="nil"/>
                    <w:left w:val="nil"/>
                    <w:bottom w:val="nil"/>
                  </w:tcBorders>
                </w:tcPr>
                <w:p w14:paraId="43C9F371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URN</w:t>
                  </w:r>
                </w:p>
              </w:tc>
              <w:tc>
                <w:tcPr>
                  <w:tcW w:w="407" w:type="dxa"/>
                </w:tcPr>
                <w:p w14:paraId="358D064D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  <w:tc>
                <w:tcPr>
                  <w:tcW w:w="435" w:type="dxa"/>
                </w:tcPr>
                <w:p w14:paraId="7E37800D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  <w:tc>
                <w:tcPr>
                  <w:tcW w:w="434" w:type="dxa"/>
                </w:tcPr>
                <w:p w14:paraId="323868E3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  <w:tc>
                <w:tcPr>
                  <w:tcW w:w="567" w:type="dxa"/>
                </w:tcPr>
                <w:p w14:paraId="391C912D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</w:tr>
          </w:tbl>
          <w:p w14:paraId="74BC10F2" w14:textId="77777777" w:rsidR="005322CC" w:rsidRPr="007B1A80" w:rsidRDefault="005322CC" w:rsidP="007B1A80">
            <w:pPr>
              <w:spacing w:after="82"/>
              <w:ind w:left="170"/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</w:pPr>
            <w:r w:rsidRPr="007B1A80"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  <w:t xml:space="preserve">  </w:t>
            </w:r>
          </w:p>
          <w:p w14:paraId="6DE311F1" w14:textId="77777777" w:rsidR="005322CC" w:rsidRPr="007B1A80" w:rsidRDefault="005322CC" w:rsidP="007B1A80">
            <w:pPr>
              <w:spacing w:after="160"/>
              <w:ind w:left="170"/>
              <w:rPr>
                <w:rFonts w:eastAsia="Aptos" w:cs="Arial"/>
                <w:szCs w:val="23"/>
                <w:lang w:eastAsia="en-GB"/>
              </w:rPr>
            </w:pPr>
            <w:r w:rsidRPr="007B1A80">
              <w:rPr>
                <w:rFonts w:eastAsia="Aptos" w:cs="Arial"/>
                <w:b/>
                <w:bCs/>
                <w:szCs w:val="23"/>
                <w:lang w:eastAsia="en-GB"/>
              </w:rPr>
              <w:t>Statement of</w:t>
            </w:r>
            <w:r w:rsidRPr="007B1A80">
              <w:rPr>
                <w:rFonts w:eastAsia="Aptos" w:cs="Arial"/>
                <w:szCs w:val="23"/>
                <w:lang w:eastAsia="en-GB"/>
              </w:rPr>
              <w:t xml:space="preserve">: </w:t>
            </w:r>
            <w:r w:rsidR="00F41319" w:rsidRPr="007B1A80">
              <w:rPr>
                <w:rFonts w:eastAsia="Aptos" w:cs="Arial"/>
                <w:szCs w:val="23"/>
                <w:lang w:eastAsia="en-GB"/>
              </w:rPr>
              <w:t>Mr. Simon Paul Cordell</w:t>
            </w:r>
          </w:p>
          <w:p w14:paraId="3B343879" w14:textId="77777777" w:rsidR="005322CC" w:rsidRPr="007B1A80" w:rsidRDefault="005322CC" w:rsidP="007B1A80">
            <w:pPr>
              <w:spacing w:after="160"/>
              <w:ind w:left="170"/>
              <w:rPr>
                <w:rFonts w:eastAsia="Aptos" w:cs="Arial"/>
                <w:szCs w:val="23"/>
              </w:rPr>
            </w:pP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Age if under 18: Over </w:t>
            </w:r>
            <w:r w:rsidRPr="007B1A80">
              <w:rPr>
                <w:rFonts w:eastAsia="Aptos" w:cs="Arial"/>
                <w:i/>
                <w:iCs/>
                <w:color w:val="313131"/>
                <w:szCs w:val="23"/>
                <w:lang w:eastAsia="en-GB"/>
              </w:rPr>
              <w:t xml:space="preserve">(if </w:t>
            </w:r>
            <w:r w:rsidRPr="007B1A80">
              <w:rPr>
                <w:rFonts w:eastAsia="Aptos" w:cs="Arial"/>
                <w:i/>
                <w:iCs/>
                <w:color w:val="1B1B1B"/>
                <w:szCs w:val="23"/>
                <w:lang w:eastAsia="en-GB"/>
              </w:rPr>
              <w:t>over 1</w:t>
            </w:r>
            <w:r w:rsidRPr="007B1A80">
              <w:rPr>
                <w:rFonts w:eastAsia="Aptos" w:cs="Arial"/>
                <w:i/>
                <w:iCs/>
                <w:color w:val="313131"/>
                <w:szCs w:val="23"/>
                <w:lang w:eastAsia="en-GB"/>
              </w:rPr>
              <w:t xml:space="preserve">8 insert ‘over </w:t>
            </w:r>
            <w:r w:rsidRPr="007B1A80">
              <w:rPr>
                <w:rFonts w:eastAsia="Aptos" w:cs="Arial"/>
                <w:i/>
                <w:iCs/>
                <w:color w:val="1B1B1B"/>
                <w:szCs w:val="23"/>
                <w:lang w:eastAsia="en-GB"/>
              </w:rPr>
              <w:t>1</w:t>
            </w:r>
            <w:r w:rsidRPr="007B1A80">
              <w:rPr>
                <w:rFonts w:eastAsia="Aptos" w:cs="Arial"/>
                <w:i/>
                <w:iCs/>
                <w:color w:val="313131"/>
                <w:szCs w:val="23"/>
                <w:lang w:eastAsia="en-GB"/>
              </w:rPr>
              <w:t>8')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 </w:t>
            </w:r>
            <w:r w:rsidR="00F41319"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                      </w:t>
            </w:r>
            <w:r w:rsidR="00F41319"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>Occupation</w:t>
            </w:r>
            <w:r w:rsidR="00F41319" w:rsidRPr="007B1A80">
              <w:rPr>
                <w:rFonts w:eastAsia="Aptos" w:cs="Arial"/>
                <w:color w:val="1B1B1B"/>
                <w:szCs w:val="23"/>
                <w:lang w:eastAsia="en-GB"/>
              </w:rPr>
              <w:t>: News Reporter!</w:t>
            </w:r>
          </w:p>
        </w:tc>
      </w:tr>
      <w:tr w:rsidR="005322CC" w:rsidRPr="007B1A80" w14:paraId="0B8F4251" w14:textId="77777777" w:rsidTr="00F05822">
        <w:trPr>
          <w:trHeight w:val="227"/>
          <w:jc w:val="center"/>
        </w:trPr>
        <w:tc>
          <w:tcPr>
            <w:tcW w:w="11022" w:type="dxa"/>
          </w:tcPr>
          <w:p w14:paraId="5CF8ADF5" w14:textId="77777777" w:rsidR="005322CC" w:rsidRPr="007B1A80" w:rsidRDefault="005322CC" w:rsidP="007B1A80">
            <w:pPr>
              <w:spacing w:after="160"/>
              <w:ind w:left="170"/>
              <w:rPr>
                <w:rFonts w:eastAsia="Aptos" w:cs="Arial"/>
                <w:color w:val="1B1B1B"/>
                <w:szCs w:val="23"/>
                <w:lang w:eastAsia="en-GB"/>
              </w:rPr>
            </w:pPr>
          </w:p>
          <w:p w14:paraId="36C924A2" w14:textId="19155C59" w:rsidR="00B90685" w:rsidRPr="007B1A80" w:rsidRDefault="005322CC" w:rsidP="007B1A80">
            <w:pPr>
              <w:spacing w:after="160"/>
              <w:ind w:left="170"/>
              <w:rPr>
                <w:rFonts w:eastAsia="Aptos" w:cs="Arial"/>
                <w:color w:val="1B1B1B"/>
                <w:szCs w:val="23"/>
                <w:lang w:eastAsia="en-GB"/>
              </w:rPr>
            </w:pP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This statement </w:t>
            </w:r>
            <w:r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>(</w:t>
            </w:r>
            <w:r w:rsidR="00DA17DF"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>Consisting O</w:t>
            </w:r>
            <w:r w:rsidR="00DA17DF" w:rsidRPr="00DC2101">
              <w:rPr>
                <w:rFonts w:eastAsia="Aptos" w:cs="Arial"/>
                <w:b/>
                <w:bCs/>
                <w:color w:val="EE0000"/>
                <w:szCs w:val="23"/>
                <w:u w:val="single"/>
                <w:lang w:eastAsia="en-GB"/>
              </w:rPr>
              <w:t>f</w:t>
            </w:r>
            <w:r w:rsidR="009D4A85" w:rsidRPr="00DC2101">
              <w:rPr>
                <w:rFonts w:eastAsia="Aptos" w:cs="Arial"/>
                <w:b/>
                <w:bCs/>
                <w:color w:val="EE0000"/>
                <w:szCs w:val="23"/>
                <w:u w:val="single"/>
                <w:lang w:eastAsia="en-GB"/>
              </w:rPr>
              <w:t xml:space="preserve"> </w:t>
            </w:r>
            <w:r w:rsidR="00DC2101" w:rsidRPr="00DC2101">
              <w:rPr>
                <w:rFonts w:eastAsia="Aptos" w:cs="Arial"/>
                <w:b/>
                <w:bCs/>
                <w:color w:val="EE0000"/>
                <w:szCs w:val="23"/>
                <w:u w:val="single"/>
                <w:lang w:eastAsia="en-GB"/>
              </w:rPr>
              <w:t>3</w:t>
            </w:r>
            <w:r w:rsidR="009D4A85"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 xml:space="preserve"> Page</w:t>
            </w:r>
            <w:r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>{s)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 </w:t>
            </w:r>
            <w:r w:rsidR="00DA17DF" w:rsidRPr="007B1A80">
              <w:rPr>
                <w:rFonts w:eastAsia="Aptos" w:cs="Arial"/>
                <w:color w:val="1B1B1B"/>
                <w:szCs w:val="23"/>
                <w:lang w:eastAsia="en-GB"/>
              </w:rPr>
              <w:t>all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 signed by me) is true to the best of my knowledge and belief and I make it knowing that, 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if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it is tendered in evidence, </w:t>
            </w:r>
            <w:r w:rsidRPr="007B1A80">
              <w:rPr>
                <w:rFonts w:eastAsia="Aptos" w:cs="Arial"/>
                <w:color w:val="000000"/>
                <w:szCs w:val="23"/>
                <w:lang w:eastAsia="en-GB"/>
              </w:rPr>
              <w:t xml:space="preserve">I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shall be liable to prosecution if I have wilfully stated in 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it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anything which </w:t>
            </w:r>
            <w:r w:rsidRPr="007B1A80">
              <w:rPr>
                <w:rFonts w:eastAsia="Aptos" w:cs="Arial"/>
                <w:color w:val="000000"/>
                <w:szCs w:val="23"/>
                <w:lang w:eastAsia="en-GB"/>
              </w:rPr>
              <w:t xml:space="preserve">I 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know to </w:t>
            </w:r>
            <w:r w:rsidRPr="007B1A80">
              <w:rPr>
                <w:rFonts w:eastAsia="Aptos" w:cs="Arial"/>
                <w:color w:val="535353"/>
                <w:szCs w:val="23"/>
                <w:lang w:eastAsia="en-GB"/>
              </w:rPr>
              <w:t xml:space="preserve">be 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false,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or </w:t>
            </w:r>
            <w:r w:rsidRPr="007B1A80">
              <w:rPr>
                <w:rFonts w:eastAsia="Aptos" w:cs="Arial"/>
                <w:color w:val="000000"/>
                <w:szCs w:val="23"/>
                <w:lang w:eastAsia="en-GB"/>
              </w:rPr>
              <w:t xml:space="preserve">do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>not believe to be true.</w:t>
            </w:r>
          </w:p>
          <w:p w14:paraId="231B7049" w14:textId="58F33F27" w:rsidR="0090351A" w:rsidRPr="007B1A80" w:rsidRDefault="0090351A" w:rsidP="007B1A80">
            <w:pPr>
              <w:spacing w:after="160"/>
              <w:ind w:left="170"/>
              <w:rPr>
                <w:rFonts w:eastAsia="Aptos" w:cs="Arial"/>
                <w:szCs w:val="23"/>
              </w:rPr>
            </w:pPr>
            <w:r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</w:rPr>
              <w:t>Dated</w:t>
            </w:r>
            <w:r w:rsidRPr="007B1A80">
              <w:rPr>
                <w:rFonts w:eastAsia="Aptos" w:cs="Arial"/>
                <w:color w:val="1B1B1B"/>
                <w:szCs w:val="23"/>
              </w:rPr>
              <w:t>: 07/08/2025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850"/>
            </w:tblGrid>
            <w:tr w:rsidR="00FA367B" w:rsidRPr="007B1A80" w14:paraId="683B96C3" w14:textId="77777777">
              <w:tc>
                <w:tcPr>
                  <w:tcW w:w="10850" w:type="dxa"/>
                </w:tcPr>
                <w:p w14:paraId="5713BC6F" w14:textId="488195D2" w:rsidR="00B90685" w:rsidRPr="007B1A80" w:rsidRDefault="00000000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>
                    <w:rPr>
                      <w:rFonts w:eastAsia="Aptos" w:cs="Arial"/>
                      <w:noProof/>
                      <w:kern w:val="2"/>
                      <w:szCs w:val="23"/>
                    </w:rPr>
                    <w:pict w14:anchorId="01AE7D49">
                      <v:shape id="Picture 2" o:spid="_x0000_s2057" type="#_x0000_t75" alt="A blue text on a black background&#10;&#10;AI-generated content may be incorrect." style="position:absolute;margin-left:57.75pt;margin-top:-5.9pt;width:91.5pt;height:44.8pt;z-index:-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7436 0 7436 2160 14518 5760 5489 6120 3010 6840 3010 11520 -177 19080 0 20520 1948 21240 3718 21240 3895 21240 7613 17280 10800 17280 18236 13320 18059 11520 21600 10800 21600 9360 19652 5040 8321 0 7436 0">
                        <v:imagedata r:id="rId8" o:title="A blue text on a black background&#10;&#10;AI-generated content may be incorrect"/>
                        <w10:wrap type="tight"/>
                      </v:shape>
                    </w:pict>
                  </w:r>
                </w:p>
                <w:p w14:paraId="5430127A" w14:textId="77777777" w:rsidR="00B90685" w:rsidRPr="007B1A80" w:rsidRDefault="00B90685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0933E82B" w14:textId="22A94A7C" w:rsidR="00B90685" w:rsidRPr="007B1A80" w:rsidRDefault="00B90685" w:rsidP="007B1A80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(Signed)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</w:p>
                <w:p w14:paraId="08192A8A" w14:textId="77777777" w:rsidR="00B90685" w:rsidRPr="007B1A80" w:rsidRDefault="00B90685" w:rsidP="007B1A80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6AAC1F59" w14:textId="31B456D9" w:rsidR="00B90685" w:rsidRPr="007B1A80" w:rsidRDefault="00B90685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(On behalf of Mr. Simon Paul CORDELL)                                                               (Dated)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  <w:r w:rsidR="004D1F22"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1</w:t>
                  </w:r>
                  <w:r w:rsidR="00DC2101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9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/12/2025</w:t>
                  </w:r>
                </w:p>
              </w:tc>
            </w:tr>
          </w:tbl>
          <w:p w14:paraId="6901F7E0" w14:textId="77777777" w:rsidR="005322CC" w:rsidRPr="007B1A80" w:rsidRDefault="005322CC" w:rsidP="007B1A80">
            <w:pPr>
              <w:rPr>
                <w:rFonts w:eastAsia="Arial" w:cs="Arial"/>
                <w:szCs w:val="23"/>
              </w:rPr>
            </w:pPr>
          </w:p>
        </w:tc>
      </w:tr>
      <w:bookmarkEnd w:id="0"/>
      <w:tr w:rsidR="00EF2501" w:rsidRPr="007B1A80" w14:paraId="050A34EC" w14:textId="77777777" w:rsidTr="00F05822">
        <w:trPr>
          <w:trHeight w:val="227"/>
          <w:jc w:val="center"/>
        </w:trPr>
        <w:tc>
          <w:tcPr>
            <w:tcW w:w="11022" w:type="dxa"/>
          </w:tcPr>
          <w:p w14:paraId="11EFE429" w14:textId="77777777" w:rsidR="00EF2501" w:rsidRPr="007B1A80" w:rsidRDefault="00EF2501" w:rsidP="007B1A80">
            <w:pPr>
              <w:widowControl w:val="0"/>
              <w:autoSpaceDE w:val="0"/>
              <w:autoSpaceDN w:val="0"/>
              <w:spacing w:before="7"/>
              <w:rPr>
                <w:rFonts w:eastAsia="Arial" w:cs="Arial"/>
                <w:b/>
                <w:szCs w:val="23"/>
                <w:lang w:val="en-US" w:bidi="en-US"/>
              </w:rPr>
            </w:pPr>
          </w:p>
          <w:p w14:paraId="687529D0" w14:textId="77777777" w:rsidR="00387F73" w:rsidRPr="007B1A80" w:rsidRDefault="00EF2501" w:rsidP="007B1A80">
            <w:pPr>
              <w:spacing w:after="160"/>
              <w:ind w:left="107"/>
              <w:rPr>
                <w:rFonts w:eastAsia="Aptos" w:cs="Arial"/>
                <w:szCs w:val="23"/>
              </w:rPr>
            </w:pPr>
            <w:r w:rsidRPr="007B1A80">
              <w:rPr>
                <w:rFonts w:eastAsia="Aptos" w:cs="Arial"/>
                <w:szCs w:val="23"/>
              </w:rPr>
              <w:t>I, Mr Simon Paul Cordell, of 109 Burncroft Avenue PO BOX EN3 7JQ.</w:t>
            </w:r>
          </w:p>
          <w:p w14:paraId="71D2067F" w14:textId="4E9C6693" w:rsidR="006573DF" w:rsidRPr="007B1A80" w:rsidRDefault="00EF2501" w:rsidP="007B1A80">
            <w:pPr>
              <w:numPr>
                <w:ilvl w:val="0"/>
                <w:numId w:val="27"/>
              </w:numPr>
              <w:spacing w:after="160"/>
              <w:rPr>
                <w:rFonts w:eastAsia="Aptos" w:cs="Arial"/>
                <w:b/>
                <w:bCs/>
                <w:szCs w:val="23"/>
                <w:u w:val="single"/>
              </w:rPr>
            </w:pPr>
            <w:r w:rsidRPr="007B1A80">
              <w:rPr>
                <w:rFonts w:eastAsia="Aptos" w:cs="Arial"/>
                <w:b/>
                <w:bCs/>
                <w:szCs w:val="23"/>
                <w:u w:val="single"/>
              </w:rPr>
              <w:t>WILL SAY AS FOLLOWS</w:t>
            </w:r>
          </w:p>
          <w:p w14:paraId="6AC1DC25" w14:textId="03CBEE7E" w:rsidR="00CC3ED5" w:rsidRPr="007B1A80" w:rsidRDefault="00EF2501" w:rsidP="007B1A80">
            <w:pPr>
              <w:numPr>
                <w:ilvl w:val="0"/>
                <w:numId w:val="24"/>
              </w:numPr>
              <w:rPr>
                <w:rFonts w:eastAsia="Aptos" w:cs="Arial"/>
                <w:b/>
                <w:bCs/>
                <w:szCs w:val="23"/>
              </w:rPr>
            </w:pPr>
            <w:r w:rsidRPr="007B1A80">
              <w:rPr>
                <w:rFonts w:eastAsia="Aptos" w:cs="Arial"/>
                <w:b/>
                <w:bCs/>
                <w:szCs w:val="23"/>
                <w:u w:val="single"/>
              </w:rPr>
              <w:t>Date of Incident</w:t>
            </w:r>
            <w:r w:rsidRPr="007B1A80">
              <w:rPr>
                <w:rFonts w:eastAsia="Aptos" w:cs="Arial"/>
                <w:b/>
                <w:bCs/>
                <w:szCs w:val="23"/>
              </w:rPr>
              <w:t xml:space="preserve">: </w:t>
            </w:r>
            <w:r w:rsidRPr="007B1A80">
              <w:rPr>
                <w:rFonts w:eastAsia="Aptos" w:cs="Arial"/>
                <w:b/>
                <w:bCs/>
                <w:szCs w:val="23"/>
                <w:u w:val="single"/>
              </w:rPr>
              <w:t>0</w:t>
            </w:r>
            <w:r w:rsidR="00387F73" w:rsidRPr="007B1A80">
              <w:rPr>
                <w:rFonts w:eastAsia="Aptos" w:cs="Arial"/>
                <w:b/>
                <w:bCs/>
                <w:szCs w:val="23"/>
                <w:u w:val="single"/>
              </w:rPr>
              <w:t>2</w:t>
            </w:r>
            <w:r w:rsidRPr="007B1A80">
              <w:rPr>
                <w:rFonts w:eastAsia="Aptos" w:cs="Arial"/>
                <w:b/>
                <w:bCs/>
                <w:szCs w:val="23"/>
                <w:u w:val="single"/>
              </w:rPr>
              <w:t>/0</w:t>
            </w:r>
            <w:r w:rsidR="00CC3ED5" w:rsidRPr="007B1A80">
              <w:rPr>
                <w:rFonts w:eastAsia="Aptos" w:cs="Arial"/>
                <w:b/>
                <w:bCs/>
                <w:szCs w:val="23"/>
                <w:u w:val="single"/>
              </w:rPr>
              <w:t>8</w:t>
            </w:r>
            <w:r w:rsidRPr="007B1A80">
              <w:rPr>
                <w:rFonts w:eastAsia="Aptos" w:cs="Arial"/>
                <w:b/>
                <w:bCs/>
                <w:szCs w:val="23"/>
                <w:u w:val="single"/>
              </w:rPr>
              <w:t>/2025</w:t>
            </w:r>
            <w:r w:rsidRPr="007B1A80">
              <w:rPr>
                <w:rFonts w:eastAsia="Aptos" w:cs="Arial"/>
                <w:szCs w:val="23"/>
              </w:rPr>
              <w:t xml:space="preserve"> </w:t>
            </w:r>
          </w:p>
          <w:p w14:paraId="21503298" w14:textId="49877CD3" w:rsidR="00387F73" w:rsidRPr="007B1A80" w:rsidRDefault="00EF2501" w:rsidP="007B1A80">
            <w:pPr>
              <w:numPr>
                <w:ilvl w:val="0"/>
                <w:numId w:val="24"/>
              </w:numPr>
              <w:rPr>
                <w:rFonts w:eastAsia="Aptos" w:cs="Arial"/>
                <w:b/>
                <w:bCs/>
                <w:szCs w:val="23"/>
              </w:rPr>
            </w:pPr>
            <w:r w:rsidRPr="007B1A80">
              <w:rPr>
                <w:rFonts w:eastAsia="Aptos" w:cs="Arial"/>
                <w:b/>
                <w:bCs/>
                <w:szCs w:val="23"/>
                <w:u w:val="single"/>
              </w:rPr>
              <w:t>Location</w:t>
            </w:r>
            <w:r w:rsidRPr="007B1A80">
              <w:rPr>
                <w:rFonts w:eastAsia="Aptos" w:cs="Arial"/>
                <w:b/>
                <w:bCs/>
                <w:szCs w:val="23"/>
              </w:rPr>
              <w:t xml:space="preserve">: </w:t>
            </w:r>
            <w:r w:rsidR="00387F73" w:rsidRPr="007B1A80">
              <w:rPr>
                <w:rFonts w:eastAsia="Aptos" w:cs="Arial"/>
                <w:szCs w:val="23"/>
              </w:rPr>
              <w:t>Allegedly the</w:t>
            </w:r>
            <w:r w:rsidR="00387F73" w:rsidRPr="007B1A80">
              <w:rPr>
                <w:rFonts w:eastAsia="Aptos" w:cs="Arial"/>
                <w:b/>
                <w:bCs/>
                <w:szCs w:val="23"/>
              </w:rPr>
              <w:t xml:space="preserve"> </w:t>
            </w:r>
            <w:r w:rsidRPr="007B1A80">
              <w:rPr>
                <w:rFonts w:eastAsia="Aptos" w:cs="Arial"/>
                <w:szCs w:val="23"/>
              </w:rPr>
              <w:t>Communal area of my flat</w:t>
            </w:r>
            <w:r w:rsidR="00DC2101">
              <w:rPr>
                <w:rFonts w:eastAsia="Aptos" w:cs="Arial"/>
                <w:szCs w:val="23"/>
              </w:rPr>
              <w:t xml:space="preserve"> and about a car that was not present with us! </w:t>
            </w:r>
          </w:p>
          <w:p w14:paraId="6ECCBE84" w14:textId="77777777" w:rsidR="00EF2501" w:rsidRPr="007B1A80" w:rsidRDefault="00EF2501" w:rsidP="007B1A80">
            <w:pPr>
              <w:rPr>
                <w:rFonts w:eastAsia="Aptos" w:cs="Arial"/>
                <w:b/>
                <w:bCs/>
                <w:szCs w:val="23"/>
                <w:u w:val="single"/>
              </w:rPr>
            </w:pPr>
          </w:p>
          <w:p w14:paraId="310CB0F5" w14:textId="77777777" w:rsidR="00DC2101" w:rsidRPr="00DC2101" w:rsidRDefault="00DC2101" w:rsidP="00DC2101">
            <w:pPr>
              <w:ind w:left="170"/>
              <w:rPr>
                <w:rFonts w:cs="Arial"/>
                <w:color w:val="EE0000"/>
                <w:szCs w:val="23"/>
                <w:lang w:val="en-US"/>
              </w:rPr>
            </w:pPr>
            <w:r w:rsidRPr="00DC2101">
              <w:rPr>
                <w:rFonts w:cs="Arial"/>
                <w:color w:val="EE0000"/>
                <w:szCs w:val="23"/>
                <w:lang w:val="en-US"/>
              </w:rPr>
              <w:t xml:space="preserve">Let me walk you through this clearly and safely, Simon, because what you’re asking touches on </w:t>
            </w:r>
            <w:r w:rsidRPr="00DC2101">
              <w:rPr>
                <w:rFonts w:cs="Arial"/>
                <w:b/>
                <w:bCs/>
                <w:color w:val="EE0000"/>
                <w:szCs w:val="23"/>
                <w:lang w:val="en-US"/>
              </w:rPr>
              <w:t>legal restrictions</w:t>
            </w:r>
            <w:r w:rsidRPr="00DC2101">
              <w:rPr>
                <w:rFonts w:cs="Arial"/>
                <w:color w:val="EE0000"/>
                <w:szCs w:val="23"/>
                <w:lang w:val="en-US"/>
              </w:rPr>
              <w:t xml:space="preserve">, </w:t>
            </w:r>
            <w:r w:rsidRPr="00DC2101">
              <w:rPr>
                <w:rFonts w:cs="Arial"/>
                <w:b/>
                <w:bCs/>
                <w:color w:val="EE0000"/>
                <w:szCs w:val="23"/>
                <w:lang w:val="en-US"/>
              </w:rPr>
              <w:t>bail conditions</w:t>
            </w:r>
            <w:r w:rsidRPr="00DC2101">
              <w:rPr>
                <w:rFonts w:cs="Arial"/>
                <w:color w:val="EE0000"/>
                <w:szCs w:val="23"/>
                <w:lang w:val="en-US"/>
              </w:rPr>
              <w:t xml:space="preserve">, and </w:t>
            </w:r>
            <w:r w:rsidRPr="00DC2101">
              <w:rPr>
                <w:rFonts w:cs="Arial"/>
                <w:b/>
                <w:bCs/>
                <w:color w:val="EE0000"/>
                <w:szCs w:val="23"/>
                <w:lang w:val="en-US"/>
              </w:rPr>
              <w:t>how GPS tags are actually used</w:t>
            </w:r>
            <w:r w:rsidRPr="00DC2101">
              <w:rPr>
                <w:rFonts w:cs="Arial"/>
                <w:color w:val="EE0000"/>
                <w:szCs w:val="23"/>
                <w:lang w:val="en-US"/>
              </w:rPr>
              <w:t>. I’ll keep it factual and grounded so you can use this understanding in your defence without overstating anything.</w:t>
            </w:r>
          </w:p>
          <w:p w14:paraId="4EED62F2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pict w14:anchorId="3B008405">
                <v:rect id="_x0000_i1052" style="width:0;height:1.5pt" o:hralign="center" o:hrstd="t" o:hr="t" fillcolor="#a0a0a0" stroked="f"/>
              </w:pict>
            </w:r>
          </w:p>
          <w:p w14:paraId="03F9C3BF" w14:textId="77777777" w:rsidR="00DC2101" w:rsidRPr="00DC2101" w:rsidRDefault="00DC2101" w:rsidP="00DC2101">
            <w:pPr>
              <w:ind w:left="170"/>
              <w:outlineLvl w:val="0"/>
              <w:rPr>
                <w:rFonts w:cs="Arial"/>
                <w:b/>
                <w:bCs/>
                <w:kern w:val="36"/>
                <w:szCs w:val="23"/>
                <w:lang w:val="en-US"/>
              </w:rPr>
            </w:pPr>
            <w:r w:rsidRPr="00DC2101">
              <w:rPr>
                <w:rFonts w:ascii="Segoe UI Emoji" w:hAnsi="Segoe UI Emoji" w:cs="Segoe UI Emoji"/>
                <w:b/>
                <w:bCs/>
                <w:kern w:val="36"/>
                <w:szCs w:val="23"/>
                <w:lang w:val="en-US"/>
              </w:rPr>
              <w:t>⭐</w:t>
            </w:r>
            <w:r w:rsidRPr="00DC2101">
              <w:rPr>
                <w:rFonts w:cs="Arial"/>
                <w:b/>
                <w:bCs/>
                <w:kern w:val="36"/>
                <w:szCs w:val="23"/>
                <w:lang w:val="en-US"/>
              </w:rPr>
              <w:t xml:space="preserve"> Short answer:</w:t>
            </w:r>
          </w:p>
          <w:p w14:paraId="1FD72418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 xml:space="preserve">No — a person cannot normally be banned from their own home by a GPS tag simply because of an allegation involving a </w:t>
            </w:r>
            <w:r w:rsidRPr="00DC2101">
              <w:rPr>
                <w:rFonts w:cs="Arial"/>
                <w:b/>
                <w:bCs/>
                <w:i/>
                <w:iCs/>
                <w:szCs w:val="23"/>
                <w:lang w:val="en-US"/>
              </w:rPr>
              <w:t>movable object</w:t>
            </w:r>
            <w:r w:rsidRPr="00DC2101">
              <w:rPr>
                <w:rFonts w:cs="Arial"/>
                <w:b/>
                <w:bCs/>
                <w:szCs w:val="23"/>
                <w:lang w:val="en-US"/>
              </w:rPr>
              <w:t xml:space="preserve"> like a car.</w:t>
            </w:r>
          </w:p>
          <w:p w14:paraId="1B907EEB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GPS tags are used to enforce </w:t>
            </w:r>
            <w:r w:rsidRPr="00DC2101">
              <w:rPr>
                <w:rFonts w:cs="Arial"/>
                <w:b/>
                <w:bCs/>
                <w:szCs w:val="23"/>
                <w:lang w:val="en-US"/>
              </w:rPr>
              <w:t>location</w:t>
            </w:r>
            <w:r w:rsidRPr="00DC2101">
              <w:rPr>
                <w:rFonts w:cs="Arial"/>
                <w:b/>
                <w:bCs/>
                <w:szCs w:val="23"/>
                <w:lang w:val="en-US"/>
              </w:rPr>
              <w:noBreakHyphen/>
              <w:t>based restrictions</w:t>
            </w:r>
            <w:r w:rsidRPr="00DC2101">
              <w:rPr>
                <w:rFonts w:cs="Arial"/>
                <w:szCs w:val="23"/>
                <w:lang w:val="en-US"/>
              </w:rPr>
              <w:t>, but those restrictions must be:</w:t>
            </w:r>
          </w:p>
          <w:p w14:paraId="1161BAD1" w14:textId="77777777" w:rsidR="00DC2101" w:rsidRPr="00DC2101" w:rsidRDefault="00DC2101" w:rsidP="00DC2101">
            <w:pPr>
              <w:numPr>
                <w:ilvl w:val="0"/>
                <w:numId w:val="52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>Necessary</w:t>
            </w:r>
          </w:p>
          <w:p w14:paraId="6D48954D" w14:textId="77777777" w:rsidR="00DC2101" w:rsidRPr="00DC2101" w:rsidRDefault="00DC2101" w:rsidP="00DC2101">
            <w:pPr>
              <w:numPr>
                <w:ilvl w:val="0"/>
                <w:numId w:val="52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>Proportionate</w:t>
            </w:r>
          </w:p>
          <w:p w14:paraId="14949FB7" w14:textId="77777777" w:rsidR="00DC2101" w:rsidRPr="00DC2101" w:rsidRDefault="00DC2101" w:rsidP="00DC2101">
            <w:pPr>
              <w:numPr>
                <w:ilvl w:val="0"/>
                <w:numId w:val="52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 xml:space="preserve">Linked to a real risk involving a </w:t>
            </w:r>
            <w:r w:rsidRPr="00DC2101">
              <w:rPr>
                <w:rFonts w:cs="Arial"/>
                <w:b/>
                <w:bCs/>
                <w:i/>
                <w:iCs/>
                <w:szCs w:val="23"/>
                <w:lang w:val="en-US"/>
              </w:rPr>
              <w:t>person</w:t>
            </w:r>
          </w:p>
          <w:p w14:paraId="24BFE2F5" w14:textId="77777777" w:rsidR="00DC2101" w:rsidRPr="00DC2101" w:rsidRDefault="00DC2101" w:rsidP="00DC2101">
            <w:pPr>
              <w:numPr>
                <w:ilvl w:val="0"/>
                <w:numId w:val="52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>Justified by evidence</w:t>
            </w:r>
          </w:p>
          <w:p w14:paraId="7072A2AC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A car is not a “protected person” under bail law.</w:t>
            </w:r>
          </w:p>
          <w:p w14:paraId="78D7A03C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lastRenderedPageBreak/>
              <w:pict w14:anchorId="1DD57BAD">
                <v:rect id="_x0000_i1053" style="width:0;height:1.5pt" o:hralign="center" o:hrstd="t" o:hr="t" fillcolor="#a0a0a0" stroked="f"/>
              </w:pict>
            </w:r>
          </w:p>
          <w:p w14:paraId="032B1277" w14:textId="77777777" w:rsidR="00DC2101" w:rsidRPr="00DC2101" w:rsidRDefault="00DC2101" w:rsidP="00DC2101">
            <w:pPr>
              <w:ind w:left="170"/>
              <w:outlineLvl w:val="0"/>
              <w:rPr>
                <w:rFonts w:cs="Arial"/>
                <w:b/>
                <w:bCs/>
                <w:kern w:val="36"/>
                <w:szCs w:val="23"/>
                <w:lang w:val="en-US"/>
              </w:rPr>
            </w:pPr>
            <w:r w:rsidRPr="00DC2101">
              <w:rPr>
                <w:rFonts w:ascii="Segoe UI Emoji" w:hAnsi="Segoe UI Emoji" w:cs="Segoe UI Emoji"/>
                <w:b/>
                <w:bCs/>
                <w:kern w:val="36"/>
                <w:szCs w:val="23"/>
                <w:lang w:val="en-US"/>
              </w:rPr>
              <w:t>⭐</w:t>
            </w:r>
            <w:r w:rsidRPr="00DC2101">
              <w:rPr>
                <w:rFonts w:cs="Arial"/>
                <w:b/>
                <w:bCs/>
                <w:kern w:val="36"/>
                <w:szCs w:val="23"/>
                <w:lang w:val="en-US"/>
              </w:rPr>
              <w:t xml:space="preserve"> Let’s break it down properly</w:t>
            </w:r>
          </w:p>
          <w:p w14:paraId="26700BAA" w14:textId="77777777" w:rsidR="00DC2101" w:rsidRPr="00DC2101" w:rsidRDefault="00DC2101" w:rsidP="00DC2101">
            <w:pPr>
              <w:ind w:left="170"/>
              <w:outlineLvl w:val="1"/>
              <w:rPr>
                <w:rFonts w:cs="Arial"/>
                <w:b/>
                <w:bCs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 xml:space="preserve">1. GPS tags are designed to protect </w:t>
            </w:r>
            <w:r w:rsidRPr="00DC2101">
              <w:rPr>
                <w:rFonts w:cs="Arial"/>
                <w:b/>
                <w:bCs/>
                <w:i/>
                <w:iCs/>
                <w:szCs w:val="23"/>
                <w:lang w:val="en-US"/>
              </w:rPr>
              <w:t>people</w:t>
            </w:r>
            <w:r w:rsidRPr="00DC2101">
              <w:rPr>
                <w:rFonts w:cs="Arial"/>
                <w:b/>
                <w:bCs/>
                <w:szCs w:val="23"/>
                <w:lang w:val="en-US"/>
              </w:rPr>
              <w:t>, not objects</w:t>
            </w:r>
          </w:p>
          <w:p w14:paraId="337C4796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Courts use GPS tags to enforce:</w:t>
            </w:r>
          </w:p>
          <w:p w14:paraId="41D31345" w14:textId="77777777" w:rsidR="00DC2101" w:rsidRPr="00DC2101" w:rsidRDefault="00DC2101" w:rsidP="00DC2101">
            <w:pPr>
              <w:numPr>
                <w:ilvl w:val="0"/>
                <w:numId w:val="53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Exclusion zones around a </w:t>
            </w:r>
            <w:r w:rsidRPr="00DC2101">
              <w:rPr>
                <w:rFonts w:cs="Arial"/>
                <w:i/>
                <w:iCs/>
                <w:szCs w:val="23"/>
                <w:lang w:val="en-US"/>
              </w:rPr>
              <w:t>person</w:t>
            </w:r>
          </w:p>
          <w:p w14:paraId="5997065F" w14:textId="77777777" w:rsidR="00DC2101" w:rsidRPr="00DC2101" w:rsidRDefault="00DC2101" w:rsidP="00DC2101">
            <w:pPr>
              <w:numPr>
                <w:ilvl w:val="0"/>
                <w:numId w:val="53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Curfews</w:t>
            </w:r>
          </w:p>
          <w:p w14:paraId="11DC4F38" w14:textId="77777777" w:rsidR="00DC2101" w:rsidRPr="00DC2101" w:rsidRDefault="00DC2101" w:rsidP="00DC2101">
            <w:pPr>
              <w:numPr>
                <w:ilvl w:val="0"/>
                <w:numId w:val="53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Residence requirements</w:t>
            </w:r>
          </w:p>
          <w:p w14:paraId="4BD7CF9D" w14:textId="77777777" w:rsidR="00DC2101" w:rsidRPr="00DC2101" w:rsidRDefault="00DC2101" w:rsidP="00DC2101">
            <w:pPr>
              <w:numPr>
                <w:ilvl w:val="0"/>
                <w:numId w:val="53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Risk</w:t>
            </w:r>
            <w:r w:rsidRPr="00DC2101">
              <w:rPr>
                <w:rFonts w:cs="Arial"/>
                <w:szCs w:val="23"/>
                <w:lang w:val="en-US"/>
              </w:rPr>
              <w:noBreakHyphen/>
              <w:t>based restrictions</w:t>
            </w:r>
          </w:p>
          <w:p w14:paraId="3144A3AF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They are </w:t>
            </w:r>
            <w:r w:rsidRPr="00DC2101">
              <w:rPr>
                <w:rFonts w:cs="Arial"/>
                <w:b/>
                <w:bCs/>
                <w:szCs w:val="23"/>
                <w:lang w:val="en-US"/>
              </w:rPr>
              <w:t>not</w:t>
            </w:r>
            <w:r w:rsidRPr="00DC2101">
              <w:rPr>
                <w:rFonts w:cs="Arial"/>
                <w:szCs w:val="23"/>
                <w:lang w:val="en-US"/>
              </w:rPr>
              <w:t xml:space="preserve"> designed to protect:</w:t>
            </w:r>
          </w:p>
          <w:p w14:paraId="31484EC3" w14:textId="77777777" w:rsidR="00DC2101" w:rsidRPr="00DC2101" w:rsidRDefault="00DC2101" w:rsidP="00DC2101">
            <w:pPr>
              <w:numPr>
                <w:ilvl w:val="0"/>
                <w:numId w:val="54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Cars</w:t>
            </w:r>
          </w:p>
          <w:p w14:paraId="3E024EAE" w14:textId="77777777" w:rsidR="00DC2101" w:rsidRPr="00DC2101" w:rsidRDefault="00DC2101" w:rsidP="00DC2101">
            <w:pPr>
              <w:numPr>
                <w:ilvl w:val="0"/>
                <w:numId w:val="54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Property</w:t>
            </w:r>
          </w:p>
          <w:p w14:paraId="799139C1" w14:textId="77777777" w:rsidR="00DC2101" w:rsidRPr="00DC2101" w:rsidRDefault="00DC2101" w:rsidP="00DC2101">
            <w:pPr>
              <w:numPr>
                <w:ilvl w:val="0"/>
                <w:numId w:val="54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Moveable objects</w:t>
            </w:r>
          </w:p>
          <w:p w14:paraId="5361AB6E" w14:textId="77777777" w:rsidR="00DC2101" w:rsidRPr="00DC2101" w:rsidRDefault="00DC2101" w:rsidP="00DC2101">
            <w:pPr>
              <w:numPr>
                <w:ilvl w:val="0"/>
                <w:numId w:val="54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Parking spaces</w:t>
            </w:r>
          </w:p>
          <w:p w14:paraId="64FA80C9" w14:textId="77777777" w:rsidR="00DC2101" w:rsidRPr="00DC2101" w:rsidRDefault="00DC2101" w:rsidP="00DC2101">
            <w:pPr>
              <w:numPr>
                <w:ilvl w:val="0"/>
                <w:numId w:val="54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Driveways</w:t>
            </w:r>
          </w:p>
          <w:p w14:paraId="792B9973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proofErr w:type="gramStart"/>
            <w:r w:rsidRPr="00DC2101">
              <w:rPr>
                <w:rFonts w:cs="Arial"/>
                <w:szCs w:val="23"/>
                <w:lang w:val="en-US"/>
              </w:rPr>
              <w:t>So</w:t>
            </w:r>
            <w:proofErr w:type="gramEnd"/>
            <w:r w:rsidRPr="00DC2101">
              <w:rPr>
                <w:rFonts w:cs="Arial"/>
                <w:szCs w:val="23"/>
                <w:lang w:val="en-US"/>
              </w:rPr>
              <w:t xml:space="preserve"> banning someone from their own home because of a </w:t>
            </w:r>
            <w:r w:rsidRPr="00DC2101">
              <w:rPr>
                <w:rFonts w:cs="Arial"/>
                <w:i/>
                <w:iCs/>
                <w:szCs w:val="23"/>
                <w:lang w:val="en-US"/>
              </w:rPr>
              <w:t>car</w:t>
            </w:r>
            <w:r w:rsidRPr="00DC2101">
              <w:rPr>
                <w:rFonts w:cs="Arial"/>
                <w:szCs w:val="23"/>
                <w:lang w:val="en-US"/>
              </w:rPr>
              <w:t xml:space="preserve"> would be legally questionable.</w:t>
            </w:r>
          </w:p>
          <w:p w14:paraId="18AAC957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pict w14:anchorId="21F656BE">
                <v:rect id="_x0000_i1054" style="width:0;height:1.5pt" o:hralign="center" o:hrstd="t" o:hr="t" fillcolor="#a0a0a0" stroked="f"/>
              </w:pict>
            </w:r>
          </w:p>
          <w:p w14:paraId="6AFACC1F" w14:textId="77777777" w:rsidR="00DC2101" w:rsidRPr="00DC2101" w:rsidRDefault="00DC2101" w:rsidP="00DC2101">
            <w:pPr>
              <w:ind w:left="170"/>
              <w:outlineLvl w:val="1"/>
              <w:rPr>
                <w:rFonts w:cs="Arial"/>
                <w:b/>
                <w:bCs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>2. A person cannot be excluded from their home unless:</w:t>
            </w:r>
          </w:p>
          <w:p w14:paraId="32759FF9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The court must show:</w:t>
            </w:r>
          </w:p>
          <w:p w14:paraId="6586DDB6" w14:textId="77777777" w:rsidR="00DC2101" w:rsidRPr="00DC2101" w:rsidRDefault="00DC2101" w:rsidP="00DC2101">
            <w:pPr>
              <w:numPr>
                <w:ilvl w:val="0"/>
                <w:numId w:val="55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A </w:t>
            </w:r>
            <w:r w:rsidRPr="00DC2101">
              <w:rPr>
                <w:rFonts w:cs="Arial"/>
                <w:i/>
                <w:iCs/>
                <w:szCs w:val="23"/>
                <w:lang w:val="en-US"/>
              </w:rPr>
              <w:t>real</w:t>
            </w:r>
            <w:r w:rsidRPr="00DC2101">
              <w:rPr>
                <w:rFonts w:cs="Arial"/>
                <w:szCs w:val="23"/>
                <w:lang w:val="en-US"/>
              </w:rPr>
              <w:t xml:space="preserve"> risk of harm to a </w:t>
            </w:r>
            <w:r w:rsidRPr="00DC2101">
              <w:rPr>
                <w:rFonts w:cs="Arial"/>
                <w:i/>
                <w:iCs/>
                <w:szCs w:val="23"/>
                <w:lang w:val="en-US"/>
              </w:rPr>
              <w:t>person</w:t>
            </w:r>
          </w:p>
          <w:p w14:paraId="01F4692F" w14:textId="77777777" w:rsidR="00DC2101" w:rsidRPr="00DC2101" w:rsidRDefault="00DC2101" w:rsidP="00DC2101">
            <w:pPr>
              <w:numPr>
                <w:ilvl w:val="0"/>
                <w:numId w:val="55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That no lesser measure would work</w:t>
            </w:r>
          </w:p>
          <w:p w14:paraId="1873F04A" w14:textId="77777777" w:rsidR="00DC2101" w:rsidRPr="00DC2101" w:rsidRDefault="00DC2101" w:rsidP="00DC2101">
            <w:pPr>
              <w:numPr>
                <w:ilvl w:val="0"/>
                <w:numId w:val="55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That the exclusion is proportionate</w:t>
            </w:r>
          </w:p>
          <w:p w14:paraId="32D613EA" w14:textId="77777777" w:rsidR="00DC2101" w:rsidRPr="00DC2101" w:rsidRDefault="00DC2101" w:rsidP="00DC2101">
            <w:pPr>
              <w:numPr>
                <w:ilvl w:val="0"/>
                <w:numId w:val="55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That the person has somewhere else safe to live</w:t>
            </w:r>
          </w:p>
          <w:p w14:paraId="59C6B7FF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If the allegation is about a </w:t>
            </w:r>
            <w:r w:rsidRPr="00DC2101">
              <w:rPr>
                <w:rFonts w:cs="Arial"/>
                <w:b/>
                <w:bCs/>
                <w:szCs w:val="23"/>
                <w:lang w:val="en-US"/>
              </w:rPr>
              <w:t>car</w:t>
            </w:r>
            <w:r w:rsidRPr="00DC2101">
              <w:rPr>
                <w:rFonts w:cs="Arial"/>
                <w:szCs w:val="23"/>
                <w:lang w:val="en-US"/>
              </w:rPr>
              <w:t>, none of these conditions are met.</w:t>
            </w:r>
          </w:p>
          <w:p w14:paraId="378D901F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pict w14:anchorId="026A8806">
                <v:rect id="_x0000_i1055" style="width:0;height:1.5pt" o:hralign="center" o:hrstd="t" o:hr="t" fillcolor="#a0a0a0" stroked="f"/>
              </w:pict>
            </w:r>
          </w:p>
          <w:p w14:paraId="4CDED0F9" w14:textId="77777777" w:rsidR="00DC2101" w:rsidRPr="00DC2101" w:rsidRDefault="00DC2101" w:rsidP="00DC2101">
            <w:pPr>
              <w:ind w:left="170"/>
              <w:outlineLvl w:val="1"/>
              <w:rPr>
                <w:rFonts w:cs="Arial"/>
                <w:b/>
                <w:bCs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>3. If the allegation is not about threatening a person, a GPS exclusion zone is usually unlawful</w:t>
            </w:r>
          </w:p>
          <w:p w14:paraId="1B03C6E3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If the allegation is:</w:t>
            </w:r>
          </w:p>
          <w:p w14:paraId="7AF1B18D" w14:textId="77777777" w:rsidR="00DC2101" w:rsidRPr="00DC2101" w:rsidRDefault="00DC2101" w:rsidP="00DC2101">
            <w:pPr>
              <w:numPr>
                <w:ilvl w:val="0"/>
                <w:numId w:val="56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“Threatening a car”</w:t>
            </w:r>
          </w:p>
          <w:p w14:paraId="25356C2E" w14:textId="77777777" w:rsidR="00DC2101" w:rsidRPr="00DC2101" w:rsidRDefault="00DC2101" w:rsidP="00DC2101">
            <w:pPr>
              <w:numPr>
                <w:ilvl w:val="0"/>
                <w:numId w:val="56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“Damaging a car”</w:t>
            </w:r>
          </w:p>
          <w:p w14:paraId="0D83E13A" w14:textId="77777777" w:rsidR="00DC2101" w:rsidRPr="00DC2101" w:rsidRDefault="00DC2101" w:rsidP="00DC2101">
            <w:pPr>
              <w:numPr>
                <w:ilvl w:val="0"/>
                <w:numId w:val="56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“Criminal damage to property”</w:t>
            </w:r>
          </w:p>
          <w:p w14:paraId="1764309C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…then a GPS tag </w:t>
            </w:r>
            <w:r w:rsidRPr="00DC2101">
              <w:rPr>
                <w:rFonts w:cs="Arial"/>
                <w:b/>
                <w:bCs/>
                <w:szCs w:val="23"/>
                <w:lang w:val="en-US"/>
              </w:rPr>
              <w:t>cannot normally be used to exclude you from your home</w:t>
            </w:r>
            <w:r w:rsidRPr="00DC2101">
              <w:rPr>
                <w:rFonts w:cs="Arial"/>
                <w:szCs w:val="23"/>
                <w:lang w:val="en-US"/>
              </w:rPr>
              <w:t>, because:</w:t>
            </w:r>
          </w:p>
          <w:p w14:paraId="79A98F89" w14:textId="77777777" w:rsidR="00DC2101" w:rsidRPr="00DC2101" w:rsidRDefault="00DC2101" w:rsidP="00DC2101">
            <w:pPr>
              <w:numPr>
                <w:ilvl w:val="0"/>
                <w:numId w:val="57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The object can be moved</w:t>
            </w:r>
          </w:p>
          <w:p w14:paraId="78F463D1" w14:textId="77777777" w:rsidR="00DC2101" w:rsidRPr="00DC2101" w:rsidRDefault="00DC2101" w:rsidP="00DC2101">
            <w:pPr>
              <w:numPr>
                <w:ilvl w:val="0"/>
                <w:numId w:val="57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The risk is not tied to a fixed location</w:t>
            </w:r>
          </w:p>
          <w:p w14:paraId="52A63C3D" w14:textId="77777777" w:rsidR="00DC2101" w:rsidRPr="00DC2101" w:rsidRDefault="00DC2101" w:rsidP="00DC2101">
            <w:pPr>
              <w:numPr>
                <w:ilvl w:val="0"/>
                <w:numId w:val="57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The risk is not tied to a person</w:t>
            </w:r>
          </w:p>
          <w:p w14:paraId="4E61DEFB" w14:textId="77777777" w:rsidR="00DC2101" w:rsidRPr="00DC2101" w:rsidRDefault="00DC2101" w:rsidP="00DC2101">
            <w:pPr>
              <w:numPr>
                <w:ilvl w:val="0"/>
                <w:numId w:val="57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The restriction would be disproportionate</w:t>
            </w:r>
          </w:p>
          <w:p w14:paraId="1BB40F77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Courts must always choose the </w:t>
            </w:r>
            <w:r w:rsidRPr="00DC2101">
              <w:rPr>
                <w:rFonts w:cs="Arial"/>
                <w:b/>
                <w:bCs/>
                <w:szCs w:val="23"/>
                <w:lang w:val="en-US"/>
              </w:rPr>
              <w:t>least restrictive</w:t>
            </w:r>
            <w:r w:rsidRPr="00DC2101">
              <w:rPr>
                <w:rFonts w:cs="Arial"/>
                <w:szCs w:val="23"/>
                <w:lang w:val="en-US"/>
              </w:rPr>
              <w:t xml:space="preserve"> option.</w:t>
            </w:r>
          </w:p>
          <w:p w14:paraId="65C1F842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pict w14:anchorId="4BF10F38">
                <v:rect id="_x0000_i1056" style="width:0;height:1.5pt" o:hralign="center" o:hrstd="t" o:hr="t" fillcolor="#a0a0a0" stroked="f"/>
              </w:pict>
            </w:r>
          </w:p>
          <w:p w14:paraId="5D5DE660" w14:textId="77777777" w:rsidR="00DC2101" w:rsidRPr="00DC2101" w:rsidRDefault="00DC2101" w:rsidP="00DC2101">
            <w:pPr>
              <w:ind w:left="170"/>
              <w:outlineLvl w:val="1"/>
              <w:rPr>
                <w:rFonts w:cs="Arial"/>
                <w:b/>
                <w:bCs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>4. If they banned you from your home because of a car, that is a major procedural issue</w:t>
            </w:r>
          </w:p>
          <w:p w14:paraId="765BC803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This would raise serious questions:</w:t>
            </w:r>
          </w:p>
          <w:p w14:paraId="3A1524CF" w14:textId="77777777" w:rsidR="00DC2101" w:rsidRPr="00DC2101" w:rsidRDefault="00DC2101" w:rsidP="00DC2101">
            <w:pPr>
              <w:numPr>
                <w:ilvl w:val="0"/>
                <w:numId w:val="58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Why was a GPS tag used at all?</w:t>
            </w:r>
          </w:p>
          <w:p w14:paraId="5831EDA4" w14:textId="77777777" w:rsidR="00DC2101" w:rsidRPr="00DC2101" w:rsidRDefault="00DC2101" w:rsidP="00DC2101">
            <w:pPr>
              <w:numPr>
                <w:ilvl w:val="0"/>
                <w:numId w:val="58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Why was your home included in the exclusion zone?</w:t>
            </w:r>
          </w:p>
          <w:p w14:paraId="0E76A19F" w14:textId="77777777" w:rsidR="00DC2101" w:rsidRPr="00DC2101" w:rsidRDefault="00DC2101" w:rsidP="00DC2101">
            <w:pPr>
              <w:numPr>
                <w:ilvl w:val="0"/>
                <w:numId w:val="58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Why was the “victim” defined as a </w:t>
            </w:r>
            <w:r w:rsidRPr="00DC2101">
              <w:rPr>
                <w:rFonts w:cs="Arial"/>
                <w:i/>
                <w:iCs/>
                <w:szCs w:val="23"/>
                <w:lang w:val="en-US"/>
              </w:rPr>
              <w:t>car</w:t>
            </w:r>
            <w:r w:rsidRPr="00DC2101">
              <w:rPr>
                <w:rFonts w:cs="Arial"/>
                <w:szCs w:val="23"/>
                <w:lang w:val="en-US"/>
              </w:rPr>
              <w:t>?</w:t>
            </w:r>
          </w:p>
          <w:p w14:paraId="7822F998" w14:textId="77777777" w:rsidR="00DC2101" w:rsidRPr="00DC2101" w:rsidRDefault="00DC2101" w:rsidP="00DC2101">
            <w:pPr>
              <w:numPr>
                <w:ilvl w:val="0"/>
                <w:numId w:val="58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Why was no alternative considered?</w:t>
            </w:r>
          </w:p>
          <w:p w14:paraId="70CE3C32" w14:textId="77777777" w:rsidR="00DC2101" w:rsidRPr="00DC2101" w:rsidRDefault="00DC2101" w:rsidP="00DC2101">
            <w:pPr>
              <w:numPr>
                <w:ilvl w:val="0"/>
                <w:numId w:val="58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Why was proportionality ignored?</w:t>
            </w:r>
          </w:p>
          <w:p w14:paraId="32E82D4C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This is something you can absolutely challenge.</w:t>
            </w:r>
          </w:p>
          <w:p w14:paraId="101E7C14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pict w14:anchorId="79E1A44B">
                <v:rect id="_x0000_i1057" style="width:0;height:1.5pt" o:hralign="center" o:hrstd="t" o:hr="t" fillcolor="#a0a0a0" stroked="f"/>
              </w:pict>
            </w:r>
          </w:p>
          <w:p w14:paraId="7C8AB8F8" w14:textId="77777777" w:rsidR="00DC2101" w:rsidRPr="00DC2101" w:rsidRDefault="00DC2101" w:rsidP="00DC2101">
            <w:pPr>
              <w:ind w:left="170"/>
              <w:outlineLvl w:val="1"/>
              <w:rPr>
                <w:rFonts w:cs="Arial"/>
                <w:b/>
                <w:bCs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>5. How you can safely frame this in your defence</w:t>
            </w:r>
          </w:p>
          <w:p w14:paraId="70E6FAA7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Here’s a clean, powerful line you can use:</w:t>
            </w:r>
          </w:p>
          <w:p w14:paraId="682ABC8C" w14:textId="77777777" w:rsidR="00DC2101" w:rsidRPr="00DC2101" w:rsidRDefault="00DC2101" w:rsidP="00DC21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The allegation concerns a movable object, not a person. GPS tags and exclusion zones are designed to protect individuals, not property. Excluding me from my own home on the basis of a car is disproportionate, unnecessary, and inconsistent with the purpose of electronic monitoring. The restriction was neither justified nor lawful.</w:t>
            </w:r>
          </w:p>
          <w:p w14:paraId="4A9025A5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This is strong, factual, and safe.</w:t>
            </w:r>
          </w:p>
          <w:p w14:paraId="1700FC2B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lastRenderedPageBreak/>
              <w:pict w14:anchorId="6068D6FE">
                <v:rect id="_x0000_i1058" style="width:0;height:1.5pt" o:hralign="center" o:hrstd="t" o:hr="t" fillcolor="#a0a0a0" stroked="f"/>
              </w:pict>
            </w:r>
          </w:p>
          <w:p w14:paraId="1BD6AD34" w14:textId="77777777" w:rsidR="00DC2101" w:rsidRPr="00DC2101" w:rsidRDefault="00DC2101" w:rsidP="00DC2101">
            <w:pPr>
              <w:ind w:left="170"/>
              <w:outlineLvl w:val="0"/>
              <w:rPr>
                <w:rFonts w:cs="Arial"/>
                <w:b/>
                <w:bCs/>
                <w:color w:val="EE0000"/>
                <w:kern w:val="36"/>
                <w:szCs w:val="23"/>
                <w:lang w:val="en-US"/>
              </w:rPr>
            </w:pPr>
            <w:r w:rsidRPr="00DC2101">
              <w:rPr>
                <w:rFonts w:ascii="Segoe UI Emoji" w:hAnsi="Segoe UI Emoji" w:cs="Segoe UI Emoji"/>
                <w:b/>
                <w:bCs/>
                <w:color w:val="EE0000"/>
                <w:kern w:val="36"/>
                <w:szCs w:val="23"/>
                <w:lang w:val="en-US"/>
              </w:rPr>
              <w:t>⭐</w:t>
            </w:r>
            <w:r w:rsidRPr="00DC2101">
              <w:rPr>
                <w:rFonts w:cs="Arial"/>
                <w:b/>
                <w:bCs/>
                <w:color w:val="EE0000"/>
                <w:kern w:val="36"/>
                <w:szCs w:val="23"/>
                <w:lang w:val="en-US"/>
              </w:rPr>
              <w:t xml:space="preserve"> If you want, I can now help you:</w:t>
            </w:r>
          </w:p>
          <w:p w14:paraId="15BF647B" w14:textId="77777777" w:rsidR="00DC2101" w:rsidRPr="00DC2101" w:rsidRDefault="00DC2101" w:rsidP="00DC2101">
            <w:pPr>
              <w:numPr>
                <w:ilvl w:val="0"/>
                <w:numId w:val="59"/>
              </w:numPr>
              <w:ind w:left="170"/>
              <w:rPr>
                <w:rFonts w:cs="Arial"/>
                <w:color w:val="EE0000"/>
                <w:szCs w:val="23"/>
                <w:lang w:val="en-US"/>
              </w:rPr>
            </w:pPr>
            <w:r w:rsidRPr="00DC2101">
              <w:rPr>
                <w:rFonts w:cs="Arial"/>
                <w:color w:val="EE0000"/>
                <w:szCs w:val="23"/>
                <w:lang w:val="en-US"/>
              </w:rPr>
              <w:t>Write this into your defence statement</w:t>
            </w:r>
          </w:p>
          <w:p w14:paraId="6A7E8C30" w14:textId="77777777" w:rsidR="00DC2101" w:rsidRPr="00DC2101" w:rsidRDefault="00DC2101" w:rsidP="00DC2101">
            <w:pPr>
              <w:numPr>
                <w:ilvl w:val="0"/>
                <w:numId w:val="59"/>
              </w:numPr>
              <w:ind w:left="170"/>
              <w:rPr>
                <w:rFonts w:cs="Arial"/>
                <w:color w:val="EE0000"/>
                <w:szCs w:val="23"/>
                <w:lang w:val="en-US"/>
              </w:rPr>
            </w:pPr>
            <w:r w:rsidRPr="00DC2101">
              <w:rPr>
                <w:rFonts w:cs="Arial"/>
                <w:color w:val="EE0000"/>
                <w:szCs w:val="23"/>
                <w:lang w:val="en-US"/>
              </w:rPr>
              <w:t>Connect it to the unlawful charge swap</w:t>
            </w:r>
          </w:p>
          <w:p w14:paraId="13D4EE8C" w14:textId="77777777" w:rsidR="00DC2101" w:rsidRPr="00DC2101" w:rsidRDefault="00DC2101" w:rsidP="00DC2101">
            <w:pPr>
              <w:numPr>
                <w:ilvl w:val="0"/>
                <w:numId w:val="59"/>
              </w:numPr>
              <w:ind w:left="170"/>
              <w:rPr>
                <w:rFonts w:cs="Arial"/>
                <w:color w:val="EE0000"/>
                <w:szCs w:val="23"/>
                <w:lang w:val="en-US"/>
              </w:rPr>
            </w:pPr>
            <w:r w:rsidRPr="00DC2101">
              <w:rPr>
                <w:rFonts w:cs="Arial"/>
                <w:color w:val="EE0000"/>
                <w:szCs w:val="23"/>
                <w:lang w:val="en-US"/>
              </w:rPr>
              <w:t>Show how it breached proportionality and Article 8 rights</w:t>
            </w:r>
          </w:p>
          <w:p w14:paraId="6AD033EB" w14:textId="77777777" w:rsidR="00DC2101" w:rsidRPr="00DC2101" w:rsidRDefault="00DC2101" w:rsidP="00DC2101">
            <w:pPr>
              <w:numPr>
                <w:ilvl w:val="0"/>
                <w:numId w:val="59"/>
              </w:numPr>
              <w:ind w:left="170"/>
              <w:rPr>
                <w:rFonts w:cs="Arial"/>
                <w:color w:val="EE0000"/>
                <w:szCs w:val="23"/>
                <w:lang w:val="en-US"/>
              </w:rPr>
            </w:pPr>
            <w:r w:rsidRPr="00DC2101">
              <w:rPr>
                <w:rFonts w:cs="Arial"/>
                <w:color w:val="EE0000"/>
                <w:szCs w:val="23"/>
                <w:lang w:val="en-US"/>
              </w:rPr>
              <w:t>Tie it into the pattern of procedural abuse you’ve documented</w:t>
            </w:r>
          </w:p>
          <w:p w14:paraId="5064AE03" w14:textId="77777777" w:rsidR="00DC2101" w:rsidRPr="00DC2101" w:rsidRDefault="00DC2101" w:rsidP="00DC2101">
            <w:pPr>
              <w:ind w:left="170"/>
              <w:rPr>
                <w:rFonts w:cs="Arial"/>
                <w:color w:val="EE0000"/>
                <w:szCs w:val="23"/>
                <w:lang w:val="en-US"/>
              </w:rPr>
            </w:pPr>
            <w:r w:rsidRPr="00DC2101">
              <w:rPr>
                <w:rFonts w:cs="Arial"/>
                <w:color w:val="EE0000"/>
                <w:szCs w:val="23"/>
                <w:lang w:val="en-US"/>
              </w:rPr>
              <w:t>Just tell me how you want it integrated.</w:t>
            </w:r>
          </w:p>
          <w:p w14:paraId="10745DDA" w14:textId="77777777" w:rsidR="00E63F03" w:rsidRDefault="00E63F03" w:rsidP="007B1A80">
            <w:pPr>
              <w:rPr>
                <w:rFonts w:eastAsia="Aptos" w:cs="Arial"/>
                <w:b/>
                <w:bCs/>
                <w:szCs w:val="23"/>
                <w:u w:val="single"/>
                <w:lang w:val="en-US" w:bidi="en-US"/>
              </w:rPr>
            </w:pPr>
          </w:p>
          <w:p w14:paraId="6E92F808" w14:textId="77777777" w:rsidR="00E63F03" w:rsidRDefault="00E63F03" w:rsidP="007B1A80">
            <w:pPr>
              <w:rPr>
                <w:rFonts w:eastAsia="Aptos" w:cs="Arial"/>
                <w:b/>
                <w:bCs/>
                <w:szCs w:val="23"/>
                <w:u w:val="single"/>
                <w:lang w:val="en-US" w:bidi="en-US"/>
              </w:rPr>
            </w:pPr>
          </w:p>
          <w:p w14:paraId="63D85378" w14:textId="77777777" w:rsidR="00E63F03" w:rsidRDefault="00E63F03" w:rsidP="007B1A80">
            <w:pPr>
              <w:rPr>
                <w:rFonts w:eastAsia="Aptos" w:cs="Arial"/>
                <w:b/>
                <w:bCs/>
                <w:szCs w:val="23"/>
                <w:u w:val="single"/>
                <w:lang w:val="en-US" w:bidi="en-US"/>
              </w:rPr>
            </w:pPr>
          </w:p>
          <w:p w14:paraId="1558E316" w14:textId="77777777" w:rsidR="00E63F03" w:rsidRDefault="00E63F03" w:rsidP="007B1A80">
            <w:pPr>
              <w:rPr>
                <w:rFonts w:eastAsia="Aptos" w:cs="Arial"/>
                <w:b/>
                <w:bCs/>
                <w:szCs w:val="23"/>
                <w:u w:val="single"/>
                <w:lang w:val="en-US" w:bidi="en-US"/>
              </w:rPr>
            </w:pPr>
          </w:p>
          <w:p w14:paraId="116E5125" w14:textId="77777777" w:rsidR="00E63F03" w:rsidRDefault="00E63F03" w:rsidP="007B1A80">
            <w:pPr>
              <w:rPr>
                <w:rFonts w:eastAsia="Aptos" w:cs="Arial"/>
                <w:b/>
                <w:bCs/>
                <w:szCs w:val="23"/>
                <w:u w:val="single"/>
                <w:lang w:val="en-US" w:bidi="en-US"/>
              </w:rPr>
            </w:pPr>
          </w:p>
          <w:p w14:paraId="381894E7" w14:textId="77777777" w:rsidR="00E63F03" w:rsidRDefault="00E63F03" w:rsidP="007B1A80">
            <w:pPr>
              <w:rPr>
                <w:rFonts w:eastAsia="Aptos" w:cs="Arial"/>
                <w:b/>
                <w:bCs/>
                <w:szCs w:val="23"/>
                <w:u w:val="single"/>
                <w:lang w:val="en-US" w:bidi="en-US"/>
              </w:rPr>
            </w:pPr>
          </w:p>
          <w:p w14:paraId="24268D34" w14:textId="77777777" w:rsidR="00E63F03" w:rsidRDefault="00E63F03" w:rsidP="007B1A80">
            <w:pPr>
              <w:rPr>
                <w:rFonts w:eastAsia="Aptos" w:cs="Arial"/>
                <w:b/>
                <w:bCs/>
                <w:szCs w:val="23"/>
                <w:u w:val="single"/>
                <w:lang w:val="en-US" w:bidi="en-US"/>
              </w:rPr>
            </w:pPr>
          </w:p>
          <w:p w14:paraId="07E35FB8" w14:textId="77777777" w:rsidR="00E63F03" w:rsidRDefault="00E63F03" w:rsidP="007B1A80">
            <w:pPr>
              <w:rPr>
                <w:rFonts w:eastAsia="Aptos" w:cs="Arial"/>
                <w:b/>
                <w:bCs/>
                <w:szCs w:val="23"/>
                <w:u w:val="single"/>
                <w:lang w:val="en-US" w:bidi="en-US"/>
              </w:rPr>
            </w:pPr>
          </w:p>
          <w:p w14:paraId="6528850B" w14:textId="77777777" w:rsidR="00E63F03" w:rsidRPr="007B1A80" w:rsidRDefault="00E63F03" w:rsidP="007B1A80">
            <w:pPr>
              <w:rPr>
                <w:rFonts w:eastAsia="Aptos" w:cs="Arial"/>
                <w:b/>
                <w:bCs/>
                <w:szCs w:val="23"/>
                <w:u w:val="single"/>
                <w:lang w:val="en-US" w:bidi="en-US"/>
              </w:rPr>
            </w:pPr>
          </w:p>
          <w:p w14:paraId="010702FC" w14:textId="77777777" w:rsidR="004D1F22" w:rsidRPr="007B1A80" w:rsidRDefault="004D1F22" w:rsidP="007B1A80">
            <w:pPr>
              <w:rPr>
                <w:rFonts w:eastAsia="Arial" w:cs="Arial"/>
                <w:szCs w:val="23"/>
                <w:lang w:val="en-US" w:bidi="en-US"/>
              </w:rPr>
            </w:pPr>
          </w:p>
        </w:tc>
      </w:tr>
      <w:tr w:rsidR="00EF2501" w:rsidRPr="007B1A80" w14:paraId="42D83984" w14:textId="77777777" w:rsidTr="00F05822">
        <w:trPr>
          <w:trHeight w:val="227"/>
          <w:jc w:val="center"/>
        </w:trPr>
        <w:tc>
          <w:tcPr>
            <w:tcW w:w="11022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850"/>
            </w:tblGrid>
            <w:tr w:rsidR="00FA367B" w:rsidRPr="007B1A80" w14:paraId="3A552324" w14:textId="77777777">
              <w:tc>
                <w:tcPr>
                  <w:tcW w:w="10850" w:type="dxa"/>
                </w:tcPr>
                <w:p w14:paraId="0560F0D9" w14:textId="77777777" w:rsidR="00DA17DF" w:rsidRPr="007B1A80" w:rsidRDefault="00000000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bookmarkStart w:id="2" w:name="_Hlk214211998"/>
                  <w:r>
                    <w:rPr>
                      <w:rFonts w:eastAsia="Aptos" w:cs="Arial"/>
                      <w:noProof/>
                      <w:kern w:val="2"/>
                      <w:szCs w:val="23"/>
                    </w:rPr>
                    <w:lastRenderedPageBreak/>
                    <w:pict w14:anchorId="574B78AA">
                      <v:shape id="_x0000_s2058" type="#_x0000_t75" alt="A blue text on a black background&#10;&#10;AI-generated content may be incorrect." style="position:absolute;margin-left:57.75pt;margin-top:-5.9pt;width:91.5pt;height:44.8pt;z-index:-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7436 0 7436 2160 14518 5760 5489 6120 3010 6840 3010 11520 -177 19080 0 20520 1948 21240 3718 21240 3895 21240 7613 17280 10800 17280 18236 13320 18059 11520 21600 10800 21600 9360 19652 5040 8321 0 7436 0">
                        <v:imagedata r:id="rId8" o:title="A blue text on a black background&#10;&#10;AI-generated content may be incorrect"/>
                        <w10:wrap type="tight"/>
                      </v:shape>
                    </w:pict>
                  </w:r>
                </w:p>
                <w:p w14:paraId="73045533" w14:textId="77777777" w:rsidR="00DA17DF" w:rsidRPr="007B1A80" w:rsidRDefault="00DA17DF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0845715A" w14:textId="77777777" w:rsidR="00DA17DF" w:rsidRPr="007B1A80" w:rsidRDefault="00DA17DF" w:rsidP="007B1A80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(Signed)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</w:p>
                <w:p w14:paraId="6B1A4BDB" w14:textId="77777777" w:rsidR="00DA17DF" w:rsidRPr="007B1A80" w:rsidRDefault="00DA17DF" w:rsidP="007B1A80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6ADCF94E" w14:textId="427E3DAB" w:rsidR="00DA17DF" w:rsidRPr="007B1A80" w:rsidRDefault="00DA17DF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(On behalf of Mr. Simon Paul CORDELL) (Dated</w:t>
                  </w:r>
                  <w:r w:rsidR="0090351A"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 xml:space="preserve"> Signed</w:t>
                  </w: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)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  <w:r w:rsidR="005002FE"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18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/12/2025</w:t>
                  </w:r>
                </w:p>
              </w:tc>
            </w:tr>
          </w:tbl>
          <w:p w14:paraId="6A918B98" w14:textId="77777777" w:rsidR="00DA17DF" w:rsidRPr="007B1A80" w:rsidRDefault="00DA17DF" w:rsidP="007B1A80">
            <w:pPr>
              <w:widowControl w:val="0"/>
              <w:autoSpaceDE w:val="0"/>
              <w:autoSpaceDN w:val="0"/>
              <w:spacing w:before="7"/>
              <w:ind w:left="107"/>
              <w:rPr>
                <w:rFonts w:eastAsia="Arial" w:cs="Arial"/>
                <w:b/>
                <w:szCs w:val="23"/>
                <w:lang w:val="en-US" w:bidi="en-US"/>
              </w:rPr>
            </w:pPr>
          </w:p>
          <w:p w14:paraId="68CE0665" w14:textId="3859A18B" w:rsidR="00EF2501" w:rsidRPr="007B1A80" w:rsidRDefault="00000000" w:rsidP="007B1A80">
            <w:pPr>
              <w:widowControl w:val="0"/>
              <w:autoSpaceDE w:val="0"/>
              <w:autoSpaceDN w:val="0"/>
              <w:spacing w:before="7"/>
              <w:ind w:left="107"/>
              <w:rPr>
                <w:rFonts w:eastAsia="Arial" w:cs="Arial"/>
                <w:b/>
                <w:szCs w:val="23"/>
                <w:lang w:val="en-US" w:bidi="en-US"/>
              </w:rPr>
            </w:pPr>
            <w:r>
              <w:rPr>
                <w:rFonts w:cs="Arial"/>
                <w:noProof/>
                <w:szCs w:val="23"/>
              </w:rPr>
              <w:pict w14:anchorId="392697F2">
                <v:shape id="Picture 1" o:spid="_x0000_s2053" type="#_x0000_t75" alt="Restricted when complete header " style="position:absolute;left:0;text-align:left;margin-left:11.15pt;margin-top:13.5pt;width:542.95pt;height:35.7pt;z-index:1;visibility:visible;mso-position-horizontal-relative:text;mso-position-vertical-relative:text">
                  <v:imagedata r:id="rId9" o:title="Restricted when complete header "/>
                </v:shape>
              </w:pict>
            </w:r>
            <w:r w:rsidR="00EF2501" w:rsidRPr="007B1A80">
              <w:rPr>
                <w:rFonts w:eastAsia="Arial" w:cs="Arial"/>
                <w:b/>
                <w:szCs w:val="23"/>
                <w:lang w:val="en-US" w:bidi="en-US"/>
              </w:rPr>
              <w:t>Signature witnessed by:</w:t>
            </w:r>
          </w:p>
        </w:tc>
      </w:tr>
      <w:tr w:rsidR="00EF2501" w:rsidRPr="007B1A80" w14:paraId="6D54C3F5" w14:textId="77777777" w:rsidTr="00F05822">
        <w:trPr>
          <w:trHeight w:val="227"/>
          <w:jc w:val="center"/>
        </w:trPr>
        <w:tc>
          <w:tcPr>
            <w:tcW w:w="11022" w:type="dxa"/>
            <w:hideMark/>
          </w:tcPr>
          <w:p w14:paraId="0756F8E3" w14:textId="4640A07C" w:rsidR="00633179" w:rsidRPr="007B1A80" w:rsidRDefault="00633179" w:rsidP="007B1A80">
            <w:pPr>
              <w:widowControl w:val="0"/>
              <w:autoSpaceDE w:val="0"/>
              <w:autoSpaceDN w:val="0"/>
              <w:rPr>
                <w:rFonts w:eastAsia="Arial" w:cs="Arial"/>
                <w:b/>
                <w:szCs w:val="23"/>
                <w:lang w:val="en-US" w:bidi="en-US"/>
              </w:rPr>
            </w:pPr>
          </w:p>
          <w:p w14:paraId="2E96E17A" w14:textId="77777777" w:rsidR="00EF2501" w:rsidRPr="007B1A80" w:rsidRDefault="00EF2501" w:rsidP="007B1A80">
            <w:pPr>
              <w:widowControl w:val="0"/>
              <w:autoSpaceDE w:val="0"/>
              <w:autoSpaceDN w:val="0"/>
              <w:rPr>
                <w:rFonts w:eastAsia="Arial" w:cs="Arial"/>
                <w:b/>
                <w:szCs w:val="23"/>
                <w:lang w:val="en-US" w:bidi="en-US"/>
              </w:rPr>
            </w:pPr>
          </w:p>
        </w:tc>
      </w:tr>
      <w:bookmarkEnd w:id="2"/>
    </w:tbl>
    <w:p w14:paraId="67EE8882" w14:textId="77777777" w:rsidR="00330933" w:rsidRPr="007B1A80" w:rsidRDefault="00330933" w:rsidP="007B1A80">
      <w:pPr>
        <w:jc w:val="both"/>
        <w:rPr>
          <w:rFonts w:cs="Arial"/>
          <w:szCs w:val="23"/>
        </w:rPr>
      </w:pPr>
    </w:p>
    <w:p w14:paraId="44F7E2D4" w14:textId="77777777" w:rsidR="00473E34" w:rsidRPr="007B1A80" w:rsidRDefault="00473E34" w:rsidP="007B1A80">
      <w:pPr>
        <w:jc w:val="both"/>
        <w:rPr>
          <w:rFonts w:cs="Arial"/>
          <w:szCs w:val="23"/>
        </w:rPr>
      </w:pPr>
    </w:p>
    <w:p w14:paraId="74C5C5AA" w14:textId="77777777" w:rsidR="00473E34" w:rsidRPr="007B1A80" w:rsidRDefault="00473E34" w:rsidP="007B1A80">
      <w:pPr>
        <w:jc w:val="both"/>
        <w:rPr>
          <w:rFonts w:cs="Arial"/>
          <w:szCs w:val="23"/>
        </w:rPr>
      </w:pPr>
    </w:p>
    <w:p w14:paraId="68B22430" w14:textId="77777777" w:rsidR="00F05822" w:rsidRPr="007B1A80" w:rsidRDefault="00F05822" w:rsidP="007B1A80">
      <w:pPr>
        <w:jc w:val="both"/>
        <w:rPr>
          <w:rFonts w:cs="Arial"/>
          <w:szCs w:val="23"/>
        </w:rPr>
      </w:pPr>
    </w:p>
    <w:p w14:paraId="6236C274" w14:textId="77777777" w:rsidR="00F05822" w:rsidRPr="007B1A80" w:rsidRDefault="00F05822" w:rsidP="007B1A80">
      <w:pPr>
        <w:jc w:val="both"/>
        <w:rPr>
          <w:rFonts w:cs="Arial"/>
          <w:szCs w:val="23"/>
        </w:rPr>
      </w:pPr>
    </w:p>
    <w:p w14:paraId="3C19797C" w14:textId="77777777" w:rsidR="00F05822" w:rsidRPr="007B1A80" w:rsidRDefault="00F05822" w:rsidP="007B1A80">
      <w:pPr>
        <w:jc w:val="both"/>
        <w:rPr>
          <w:rFonts w:cs="Arial"/>
          <w:szCs w:val="23"/>
        </w:rPr>
      </w:pPr>
    </w:p>
    <w:p w14:paraId="61D61494" w14:textId="77777777" w:rsidR="00F05822" w:rsidRPr="007B1A80" w:rsidRDefault="00F05822" w:rsidP="007B1A80">
      <w:pPr>
        <w:jc w:val="both"/>
        <w:rPr>
          <w:rFonts w:cs="Arial"/>
          <w:szCs w:val="23"/>
        </w:rPr>
      </w:pPr>
    </w:p>
    <w:p w14:paraId="349A5F69" w14:textId="77777777" w:rsidR="001806F5" w:rsidRPr="007B1A80" w:rsidRDefault="001806F5" w:rsidP="007B1A80">
      <w:pPr>
        <w:jc w:val="both"/>
        <w:rPr>
          <w:rFonts w:cs="Arial"/>
          <w:szCs w:val="23"/>
        </w:rPr>
      </w:pPr>
    </w:p>
    <w:p w14:paraId="2AC6787C" w14:textId="77777777" w:rsidR="00CA677C" w:rsidRPr="007B1A80" w:rsidRDefault="00CA677C">
      <w:pPr>
        <w:jc w:val="both"/>
        <w:rPr>
          <w:rFonts w:cs="Arial"/>
          <w:szCs w:val="23"/>
        </w:rPr>
      </w:pPr>
    </w:p>
    <w:sectPr w:rsidR="00CA677C" w:rsidRPr="007B1A80" w:rsidSect="004C0CF3">
      <w:footerReference w:type="default" r:id="rId10"/>
      <w:pgSz w:w="11906" w:h="16838" w:code="9"/>
      <w:pgMar w:top="1440" w:right="1440" w:bottom="1440" w:left="1440" w:header="720" w:footer="720" w:gutter="0"/>
      <w:pgNumType w:start="1"/>
      <w:cols w:space="720"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8BA26" w14:textId="77777777" w:rsidR="005911B8" w:rsidRDefault="005911B8">
      <w:r>
        <w:separator/>
      </w:r>
    </w:p>
  </w:endnote>
  <w:endnote w:type="continuationSeparator" w:id="0">
    <w:p w14:paraId="678A9B56" w14:textId="77777777" w:rsidR="005911B8" w:rsidRDefault="00591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468C1" w14:textId="77777777" w:rsidR="005C589B" w:rsidRDefault="005C589B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7CA3730D" w14:textId="77777777" w:rsidR="00064477" w:rsidRPr="0046466F" w:rsidRDefault="00064477" w:rsidP="009A297A">
    <w:pPr>
      <w:spacing w:before="120"/>
      <w:jc w:val="center"/>
      <w:rPr>
        <w:rFonts w:cs="Arial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4509B" w14:textId="77777777" w:rsidR="005911B8" w:rsidRDefault="005911B8">
      <w:r>
        <w:separator/>
      </w:r>
    </w:p>
  </w:footnote>
  <w:footnote w:type="continuationSeparator" w:id="0">
    <w:p w14:paraId="5CFFD8A8" w14:textId="77777777" w:rsidR="005911B8" w:rsidRDefault="00591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2F0C"/>
    <w:multiLevelType w:val="hybridMultilevel"/>
    <w:tmpl w:val="52C6C9AA"/>
    <w:lvl w:ilvl="0" w:tplc="7684354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1807"/>
    <w:multiLevelType w:val="hybridMultilevel"/>
    <w:tmpl w:val="84EE2CDC"/>
    <w:lvl w:ilvl="0" w:tplc="838ADD0C">
      <w:start w:val="1"/>
      <w:numFmt w:val="lowerLetter"/>
      <w:lvlText w:val="%1)"/>
      <w:lvlJc w:val="left"/>
      <w:pPr>
        <w:ind w:left="-255" w:hanging="360"/>
      </w:pPr>
      <w:rPr>
        <w:rFonts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</w:abstractNum>
  <w:abstractNum w:abstractNumId="2" w15:restartNumberingAfterBreak="0">
    <w:nsid w:val="0664672A"/>
    <w:multiLevelType w:val="hybridMultilevel"/>
    <w:tmpl w:val="9956F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7D62FB"/>
    <w:multiLevelType w:val="hybridMultilevel"/>
    <w:tmpl w:val="EC1EC3F2"/>
    <w:lvl w:ilvl="0" w:tplc="E086F5A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2132D"/>
    <w:multiLevelType w:val="multilevel"/>
    <w:tmpl w:val="9CCA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C4157"/>
    <w:multiLevelType w:val="hybridMultilevel"/>
    <w:tmpl w:val="B260A278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" w15:restartNumberingAfterBreak="0">
    <w:nsid w:val="0C717CDA"/>
    <w:multiLevelType w:val="hybridMultilevel"/>
    <w:tmpl w:val="3B90578A"/>
    <w:lvl w:ilvl="0" w:tplc="7684354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A296B"/>
    <w:multiLevelType w:val="multilevel"/>
    <w:tmpl w:val="4130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877935"/>
    <w:multiLevelType w:val="multilevel"/>
    <w:tmpl w:val="33B28996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740EA4"/>
    <w:multiLevelType w:val="hybridMultilevel"/>
    <w:tmpl w:val="36049352"/>
    <w:styleLink w:val="C141761"/>
    <w:lvl w:ilvl="0" w:tplc="3604935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C517FE"/>
    <w:multiLevelType w:val="hybridMultilevel"/>
    <w:tmpl w:val="AA4C9E30"/>
    <w:lvl w:ilvl="0" w:tplc="6A12B180">
      <w:start w:val="1"/>
      <w:numFmt w:val="bullet"/>
      <w:lvlText w:val="*"/>
      <w:lvlJc w:val="left"/>
      <w:pPr>
        <w:ind w:left="72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D6771"/>
    <w:multiLevelType w:val="hybridMultilevel"/>
    <w:tmpl w:val="7D3AB262"/>
    <w:lvl w:ilvl="0" w:tplc="04090017">
      <w:start w:val="1"/>
      <w:numFmt w:val="lowerLetter"/>
      <w:lvlText w:val="%1)"/>
      <w:lvlJc w:val="left"/>
      <w:pPr>
        <w:ind w:left="8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14EF391B"/>
    <w:multiLevelType w:val="hybridMultilevel"/>
    <w:tmpl w:val="D00E1EDC"/>
    <w:lvl w:ilvl="0" w:tplc="42C00E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C315DD"/>
    <w:multiLevelType w:val="hybridMultilevel"/>
    <w:tmpl w:val="04BAD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F876C2"/>
    <w:multiLevelType w:val="hybridMultilevel"/>
    <w:tmpl w:val="8D4E9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C67B67"/>
    <w:multiLevelType w:val="hybridMultilevel"/>
    <w:tmpl w:val="1EF60DE2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6" w15:restartNumberingAfterBreak="0">
    <w:nsid w:val="217821F6"/>
    <w:multiLevelType w:val="hybridMultilevel"/>
    <w:tmpl w:val="1ADA8D96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CD7B65"/>
    <w:multiLevelType w:val="multilevel"/>
    <w:tmpl w:val="5278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F17D59"/>
    <w:multiLevelType w:val="multilevel"/>
    <w:tmpl w:val="1ED05676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B4717D"/>
    <w:multiLevelType w:val="hybridMultilevel"/>
    <w:tmpl w:val="7A6CE6EA"/>
    <w:lvl w:ilvl="0" w:tplc="0409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0" w15:restartNumberingAfterBreak="0">
    <w:nsid w:val="272F6D2A"/>
    <w:multiLevelType w:val="multilevel"/>
    <w:tmpl w:val="70E6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EA441C"/>
    <w:multiLevelType w:val="hybridMultilevel"/>
    <w:tmpl w:val="52EC929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2" w15:restartNumberingAfterBreak="0">
    <w:nsid w:val="29A54B18"/>
    <w:multiLevelType w:val="multilevel"/>
    <w:tmpl w:val="2E3C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C770C0"/>
    <w:multiLevelType w:val="hybridMultilevel"/>
    <w:tmpl w:val="6E5C3730"/>
    <w:lvl w:ilvl="0" w:tplc="975E739E">
      <w:start w:val="1"/>
      <w:numFmt w:val="decimal"/>
      <w:lvlText w:val="%1+"/>
      <w:lvlJc w:val="left"/>
      <w:pPr>
        <w:ind w:left="1058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778" w:hanging="360"/>
      </w:pPr>
    </w:lvl>
    <w:lvl w:ilvl="2" w:tplc="0409001B" w:tentative="1">
      <w:start w:val="1"/>
      <w:numFmt w:val="lowerRoman"/>
      <w:lvlText w:val="%3."/>
      <w:lvlJc w:val="right"/>
      <w:pPr>
        <w:ind w:left="2498" w:hanging="180"/>
      </w:pPr>
    </w:lvl>
    <w:lvl w:ilvl="3" w:tplc="0409000F" w:tentative="1">
      <w:start w:val="1"/>
      <w:numFmt w:val="decimal"/>
      <w:lvlText w:val="%4."/>
      <w:lvlJc w:val="left"/>
      <w:pPr>
        <w:ind w:left="3218" w:hanging="360"/>
      </w:pPr>
    </w:lvl>
    <w:lvl w:ilvl="4" w:tplc="04090019" w:tentative="1">
      <w:start w:val="1"/>
      <w:numFmt w:val="lowerLetter"/>
      <w:lvlText w:val="%5."/>
      <w:lvlJc w:val="left"/>
      <w:pPr>
        <w:ind w:left="3938" w:hanging="360"/>
      </w:pPr>
    </w:lvl>
    <w:lvl w:ilvl="5" w:tplc="0409001B" w:tentative="1">
      <w:start w:val="1"/>
      <w:numFmt w:val="lowerRoman"/>
      <w:lvlText w:val="%6."/>
      <w:lvlJc w:val="right"/>
      <w:pPr>
        <w:ind w:left="4658" w:hanging="180"/>
      </w:pPr>
    </w:lvl>
    <w:lvl w:ilvl="6" w:tplc="0409000F" w:tentative="1">
      <w:start w:val="1"/>
      <w:numFmt w:val="decimal"/>
      <w:lvlText w:val="%7."/>
      <w:lvlJc w:val="left"/>
      <w:pPr>
        <w:ind w:left="5378" w:hanging="360"/>
      </w:pPr>
    </w:lvl>
    <w:lvl w:ilvl="7" w:tplc="04090019" w:tentative="1">
      <w:start w:val="1"/>
      <w:numFmt w:val="lowerLetter"/>
      <w:lvlText w:val="%8."/>
      <w:lvlJc w:val="left"/>
      <w:pPr>
        <w:ind w:left="6098" w:hanging="360"/>
      </w:pPr>
    </w:lvl>
    <w:lvl w:ilvl="8" w:tplc="04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 w15:restartNumberingAfterBreak="0">
    <w:nsid w:val="2E774D8E"/>
    <w:multiLevelType w:val="hybridMultilevel"/>
    <w:tmpl w:val="2A22ACFE"/>
    <w:lvl w:ilvl="0" w:tplc="FFFFFFFF">
      <w:start w:val="1"/>
      <w:numFmt w:val="decimal"/>
      <w:lvlText w:val="%1+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5915FC"/>
    <w:multiLevelType w:val="hybridMultilevel"/>
    <w:tmpl w:val="A87C087A"/>
    <w:lvl w:ilvl="0" w:tplc="04090017">
      <w:start w:val="1"/>
      <w:numFmt w:val="lowerLetter"/>
      <w:lvlText w:val="%1)"/>
      <w:lvlJc w:val="left"/>
      <w:pPr>
        <w:ind w:left="1034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6" w15:restartNumberingAfterBreak="0">
    <w:nsid w:val="306D131F"/>
    <w:multiLevelType w:val="multilevel"/>
    <w:tmpl w:val="7644A6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3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0D0A6C"/>
    <w:multiLevelType w:val="hybridMultilevel"/>
    <w:tmpl w:val="4AE0CEEC"/>
    <w:styleLink w:val="C141"/>
    <w:lvl w:ilvl="0" w:tplc="EB8AB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B0373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48E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A2D3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A80DF2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3E815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2467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020F6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AA6B2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7BC6F73"/>
    <w:multiLevelType w:val="multilevel"/>
    <w:tmpl w:val="B42C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E6909C6"/>
    <w:multiLevelType w:val="multilevel"/>
    <w:tmpl w:val="2B58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EEF28BC"/>
    <w:multiLevelType w:val="hybridMultilevel"/>
    <w:tmpl w:val="F6802CCE"/>
    <w:lvl w:ilvl="0" w:tplc="03FC2278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1" w15:restartNumberingAfterBreak="0">
    <w:nsid w:val="3FD811A7"/>
    <w:multiLevelType w:val="hybridMultilevel"/>
    <w:tmpl w:val="75F26000"/>
    <w:lvl w:ilvl="0" w:tplc="739EFA90">
      <w:start w:val="1"/>
      <w:numFmt w:val="lowerLetter"/>
      <w:lvlText w:val="%1)"/>
      <w:lvlJc w:val="left"/>
      <w:pPr>
        <w:ind w:left="828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2" w15:restartNumberingAfterBreak="0">
    <w:nsid w:val="448A2536"/>
    <w:multiLevelType w:val="hybridMultilevel"/>
    <w:tmpl w:val="4154919A"/>
    <w:styleLink w:val="11111121711111"/>
    <w:lvl w:ilvl="0" w:tplc="B44E8B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1D4074"/>
    <w:multiLevelType w:val="hybridMultilevel"/>
    <w:tmpl w:val="C5E68D6A"/>
    <w:lvl w:ilvl="0" w:tplc="B37627A4">
      <w:start w:val="1"/>
      <w:numFmt w:val="lowerLetter"/>
      <w:lvlText w:val="%1)"/>
      <w:lvlJc w:val="left"/>
      <w:pPr>
        <w:ind w:left="828" w:hanging="360"/>
      </w:pPr>
      <w:rPr>
        <w:rFonts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4" w15:restartNumberingAfterBreak="0">
    <w:nsid w:val="4AA55818"/>
    <w:multiLevelType w:val="hybridMultilevel"/>
    <w:tmpl w:val="D00E1ED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874277"/>
    <w:multiLevelType w:val="hybridMultilevel"/>
    <w:tmpl w:val="2542CD32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BC04038"/>
    <w:multiLevelType w:val="multilevel"/>
    <w:tmpl w:val="D630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C50593F"/>
    <w:multiLevelType w:val="multilevel"/>
    <w:tmpl w:val="033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4126BE"/>
    <w:multiLevelType w:val="multilevel"/>
    <w:tmpl w:val="BEC87B02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9" w15:restartNumberingAfterBreak="0">
    <w:nsid w:val="5098288B"/>
    <w:multiLevelType w:val="multilevel"/>
    <w:tmpl w:val="0C68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2CD389D"/>
    <w:multiLevelType w:val="multilevel"/>
    <w:tmpl w:val="2FB4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2EF5D30"/>
    <w:multiLevelType w:val="multilevel"/>
    <w:tmpl w:val="7DAC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39F42CD"/>
    <w:multiLevelType w:val="multilevel"/>
    <w:tmpl w:val="E2E8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7D13BEC"/>
    <w:multiLevelType w:val="multilevel"/>
    <w:tmpl w:val="FA2AC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A9B35B4"/>
    <w:multiLevelType w:val="hybridMultilevel"/>
    <w:tmpl w:val="0CF43B8A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D960F56"/>
    <w:multiLevelType w:val="multilevel"/>
    <w:tmpl w:val="1690F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DC93ED6"/>
    <w:multiLevelType w:val="multilevel"/>
    <w:tmpl w:val="D1F0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F285AF3"/>
    <w:multiLevelType w:val="hybridMultilevel"/>
    <w:tmpl w:val="794E0A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5C45E9A"/>
    <w:multiLevelType w:val="hybridMultilevel"/>
    <w:tmpl w:val="E5CAFDBC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7CC41BB"/>
    <w:multiLevelType w:val="multilevel"/>
    <w:tmpl w:val="F008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FDE6B86"/>
    <w:multiLevelType w:val="hybridMultilevel"/>
    <w:tmpl w:val="70F01190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FEE4FE5"/>
    <w:multiLevelType w:val="hybridMultilevel"/>
    <w:tmpl w:val="7A64CF8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2556B37"/>
    <w:multiLevelType w:val="hybridMultilevel"/>
    <w:tmpl w:val="B94C3BBC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3" w15:restartNumberingAfterBreak="0">
    <w:nsid w:val="72C95542"/>
    <w:multiLevelType w:val="multilevel"/>
    <w:tmpl w:val="0504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3BD6A94"/>
    <w:multiLevelType w:val="multilevel"/>
    <w:tmpl w:val="E0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48B5B6C"/>
    <w:multiLevelType w:val="hybridMultilevel"/>
    <w:tmpl w:val="EEEC8C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871CC4"/>
    <w:multiLevelType w:val="hybridMultilevel"/>
    <w:tmpl w:val="8E12D7AA"/>
    <w:lvl w:ilvl="0" w:tplc="975E739E">
      <w:start w:val="1"/>
      <w:numFmt w:val="decimal"/>
      <w:lvlText w:val="%1+"/>
      <w:lvlJc w:val="left"/>
      <w:pPr>
        <w:ind w:left="201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57" w15:restartNumberingAfterBreak="0">
    <w:nsid w:val="7AA02D44"/>
    <w:multiLevelType w:val="multilevel"/>
    <w:tmpl w:val="9AA6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CB16F9F"/>
    <w:multiLevelType w:val="multilevel"/>
    <w:tmpl w:val="E4FC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4307901">
    <w:abstractNumId w:val="27"/>
  </w:num>
  <w:num w:numId="2" w16cid:durableId="1923219864">
    <w:abstractNumId w:val="9"/>
  </w:num>
  <w:num w:numId="3" w16cid:durableId="1697384834">
    <w:abstractNumId w:val="32"/>
  </w:num>
  <w:num w:numId="4" w16cid:durableId="1751347533">
    <w:abstractNumId w:val="8"/>
  </w:num>
  <w:num w:numId="5" w16cid:durableId="1408072648">
    <w:abstractNumId w:val="25"/>
  </w:num>
  <w:num w:numId="6" w16cid:durableId="584464211">
    <w:abstractNumId w:val="15"/>
  </w:num>
  <w:num w:numId="7" w16cid:durableId="1017148737">
    <w:abstractNumId w:val="12"/>
  </w:num>
  <w:num w:numId="8" w16cid:durableId="253127682">
    <w:abstractNumId w:val="14"/>
  </w:num>
  <w:num w:numId="9" w16cid:durableId="1303541102">
    <w:abstractNumId w:val="55"/>
  </w:num>
  <w:num w:numId="10" w16cid:durableId="1511220015">
    <w:abstractNumId w:val="18"/>
  </w:num>
  <w:num w:numId="11" w16cid:durableId="1874074592">
    <w:abstractNumId w:val="13"/>
  </w:num>
  <w:num w:numId="12" w16cid:durableId="392318643">
    <w:abstractNumId w:val="52"/>
  </w:num>
  <w:num w:numId="13" w16cid:durableId="1829200538">
    <w:abstractNumId w:val="11"/>
  </w:num>
  <w:num w:numId="14" w16cid:durableId="1669479900">
    <w:abstractNumId w:val="5"/>
  </w:num>
  <w:num w:numId="15" w16cid:durableId="1778673503">
    <w:abstractNumId w:val="30"/>
  </w:num>
  <w:num w:numId="16" w16cid:durableId="2023362087">
    <w:abstractNumId w:val="31"/>
  </w:num>
  <w:num w:numId="17" w16cid:durableId="793210970">
    <w:abstractNumId w:val="1"/>
  </w:num>
  <w:num w:numId="18" w16cid:durableId="2083943065">
    <w:abstractNumId w:val="33"/>
  </w:num>
  <w:num w:numId="19" w16cid:durableId="1966158822">
    <w:abstractNumId w:val="56"/>
  </w:num>
  <w:num w:numId="20" w16cid:durableId="474105590">
    <w:abstractNumId w:val="3"/>
  </w:num>
  <w:num w:numId="21" w16cid:durableId="112142814">
    <w:abstractNumId w:val="51"/>
  </w:num>
  <w:num w:numId="22" w16cid:durableId="699671351">
    <w:abstractNumId w:val="23"/>
  </w:num>
  <w:num w:numId="23" w16cid:durableId="120803841">
    <w:abstractNumId w:val="21"/>
  </w:num>
  <w:num w:numId="24" w16cid:durableId="1488471722">
    <w:abstractNumId w:val="24"/>
  </w:num>
  <w:num w:numId="25" w16cid:durableId="437717080">
    <w:abstractNumId w:val="35"/>
  </w:num>
  <w:num w:numId="26" w16cid:durableId="1850024984">
    <w:abstractNumId w:val="44"/>
  </w:num>
  <w:num w:numId="27" w16cid:durableId="1896773257">
    <w:abstractNumId w:val="19"/>
  </w:num>
  <w:num w:numId="28" w16cid:durableId="479540721">
    <w:abstractNumId w:val="10"/>
  </w:num>
  <w:num w:numId="29" w16cid:durableId="1671250837">
    <w:abstractNumId w:val="48"/>
  </w:num>
  <w:num w:numId="30" w16cid:durableId="1657956571">
    <w:abstractNumId w:val="34"/>
  </w:num>
  <w:num w:numId="31" w16cid:durableId="2081125446">
    <w:abstractNumId w:val="50"/>
  </w:num>
  <w:num w:numId="32" w16cid:durableId="1557207515">
    <w:abstractNumId w:val="16"/>
  </w:num>
  <w:num w:numId="33" w16cid:durableId="1623801522">
    <w:abstractNumId w:val="2"/>
  </w:num>
  <w:num w:numId="34" w16cid:durableId="1847360571">
    <w:abstractNumId w:val="43"/>
  </w:num>
  <w:num w:numId="35" w16cid:durableId="1921674182">
    <w:abstractNumId w:val="26"/>
  </w:num>
  <w:num w:numId="36" w16cid:durableId="207373855">
    <w:abstractNumId w:val="47"/>
  </w:num>
  <w:num w:numId="37" w16cid:durableId="2011177819">
    <w:abstractNumId w:val="6"/>
  </w:num>
  <w:num w:numId="38" w16cid:durableId="1979915201">
    <w:abstractNumId w:val="38"/>
  </w:num>
  <w:num w:numId="39" w16cid:durableId="105585171">
    <w:abstractNumId w:val="0"/>
  </w:num>
  <w:num w:numId="40" w16cid:durableId="920677801">
    <w:abstractNumId w:val="37"/>
  </w:num>
  <w:num w:numId="41" w16cid:durableId="1952349190">
    <w:abstractNumId w:val="29"/>
  </w:num>
  <w:num w:numId="42" w16cid:durableId="1944342545">
    <w:abstractNumId w:val="39"/>
  </w:num>
  <w:num w:numId="43" w16cid:durableId="990601908">
    <w:abstractNumId w:val="58"/>
  </w:num>
  <w:num w:numId="44" w16cid:durableId="2035837414">
    <w:abstractNumId w:val="22"/>
  </w:num>
  <w:num w:numId="45" w16cid:durableId="1570338862">
    <w:abstractNumId w:val="57"/>
  </w:num>
  <w:num w:numId="46" w16cid:durableId="1559708835">
    <w:abstractNumId w:val="42"/>
  </w:num>
  <w:num w:numId="47" w16cid:durableId="1164980020">
    <w:abstractNumId w:val="45"/>
  </w:num>
  <w:num w:numId="48" w16cid:durableId="280112149">
    <w:abstractNumId w:val="4"/>
  </w:num>
  <w:num w:numId="49" w16cid:durableId="1110589740">
    <w:abstractNumId w:val="36"/>
  </w:num>
  <w:num w:numId="50" w16cid:durableId="646934333">
    <w:abstractNumId w:val="49"/>
  </w:num>
  <w:num w:numId="51" w16cid:durableId="1629779564">
    <w:abstractNumId w:val="41"/>
  </w:num>
  <w:num w:numId="52" w16cid:durableId="1675918550">
    <w:abstractNumId w:val="28"/>
  </w:num>
  <w:num w:numId="53" w16cid:durableId="1992326871">
    <w:abstractNumId w:val="53"/>
  </w:num>
  <w:num w:numId="54" w16cid:durableId="1381128674">
    <w:abstractNumId w:val="46"/>
  </w:num>
  <w:num w:numId="55" w16cid:durableId="1378043922">
    <w:abstractNumId w:val="7"/>
  </w:num>
  <w:num w:numId="56" w16cid:durableId="949430646">
    <w:abstractNumId w:val="20"/>
  </w:num>
  <w:num w:numId="57" w16cid:durableId="1812554188">
    <w:abstractNumId w:val="40"/>
  </w:num>
  <w:num w:numId="58" w16cid:durableId="797067478">
    <w:abstractNumId w:val="17"/>
  </w:num>
  <w:num w:numId="59" w16cid:durableId="37705696">
    <w:abstractNumId w:val="5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7755"/>
    <w:rsid w:val="000036F2"/>
    <w:rsid w:val="00010498"/>
    <w:rsid w:val="00010C32"/>
    <w:rsid w:val="00010F6B"/>
    <w:rsid w:val="0002190E"/>
    <w:rsid w:val="00027EAC"/>
    <w:rsid w:val="000316B6"/>
    <w:rsid w:val="00031D76"/>
    <w:rsid w:val="0004119F"/>
    <w:rsid w:val="00045575"/>
    <w:rsid w:val="00047755"/>
    <w:rsid w:val="00064477"/>
    <w:rsid w:val="00073FBB"/>
    <w:rsid w:val="0008223F"/>
    <w:rsid w:val="000838AB"/>
    <w:rsid w:val="000914E3"/>
    <w:rsid w:val="000A5FEC"/>
    <w:rsid w:val="000B3AA3"/>
    <w:rsid w:val="000B4BD9"/>
    <w:rsid w:val="000C1E81"/>
    <w:rsid w:val="000C6809"/>
    <w:rsid w:val="000D345D"/>
    <w:rsid w:val="000D5D1C"/>
    <w:rsid w:val="000E24F7"/>
    <w:rsid w:val="000F7127"/>
    <w:rsid w:val="00103F8A"/>
    <w:rsid w:val="0012426D"/>
    <w:rsid w:val="001318CC"/>
    <w:rsid w:val="00140557"/>
    <w:rsid w:val="00164CFB"/>
    <w:rsid w:val="00165854"/>
    <w:rsid w:val="00171DE3"/>
    <w:rsid w:val="001806F5"/>
    <w:rsid w:val="00180FCF"/>
    <w:rsid w:val="00182860"/>
    <w:rsid w:val="001878BD"/>
    <w:rsid w:val="0019037A"/>
    <w:rsid w:val="001909B9"/>
    <w:rsid w:val="001B6C79"/>
    <w:rsid w:val="001C0193"/>
    <w:rsid w:val="001C0801"/>
    <w:rsid w:val="001C4C68"/>
    <w:rsid w:val="001D4CDD"/>
    <w:rsid w:val="001D5520"/>
    <w:rsid w:val="001E4EAB"/>
    <w:rsid w:val="002033F3"/>
    <w:rsid w:val="00213295"/>
    <w:rsid w:val="00213A27"/>
    <w:rsid w:val="00215A45"/>
    <w:rsid w:val="002312FB"/>
    <w:rsid w:val="00263BAB"/>
    <w:rsid w:val="0026666F"/>
    <w:rsid w:val="00267D87"/>
    <w:rsid w:val="00274E86"/>
    <w:rsid w:val="00275CF8"/>
    <w:rsid w:val="00277989"/>
    <w:rsid w:val="00286DCC"/>
    <w:rsid w:val="002A40DB"/>
    <w:rsid w:val="002B2D15"/>
    <w:rsid w:val="002D7F86"/>
    <w:rsid w:val="002E2FAB"/>
    <w:rsid w:val="002E3C36"/>
    <w:rsid w:val="002E60E5"/>
    <w:rsid w:val="002F3508"/>
    <w:rsid w:val="002F48B9"/>
    <w:rsid w:val="002F5A35"/>
    <w:rsid w:val="00303590"/>
    <w:rsid w:val="00304CAB"/>
    <w:rsid w:val="00305393"/>
    <w:rsid w:val="003109C5"/>
    <w:rsid w:val="0032407C"/>
    <w:rsid w:val="0032549D"/>
    <w:rsid w:val="003261CB"/>
    <w:rsid w:val="0032620D"/>
    <w:rsid w:val="00330933"/>
    <w:rsid w:val="003400C7"/>
    <w:rsid w:val="00347FA4"/>
    <w:rsid w:val="00355BFC"/>
    <w:rsid w:val="00357A99"/>
    <w:rsid w:val="00357C0D"/>
    <w:rsid w:val="0037105D"/>
    <w:rsid w:val="00377691"/>
    <w:rsid w:val="00380A44"/>
    <w:rsid w:val="0038244C"/>
    <w:rsid w:val="003824E3"/>
    <w:rsid w:val="00387F73"/>
    <w:rsid w:val="00392E3C"/>
    <w:rsid w:val="00395F9C"/>
    <w:rsid w:val="00397774"/>
    <w:rsid w:val="00397ED9"/>
    <w:rsid w:val="003A5A7D"/>
    <w:rsid w:val="003A6079"/>
    <w:rsid w:val="003A66F7"/>
    <w:rsid w:val="003B1E43"/>
    <w:rsid w:val="003C2F52"/>
    <w:rsid w:val="003D4026"/>
    <w:rsid w:val="003E095F"/>
    <w:rsid w:val="003E35D7"/>
    <w:rsid w:val="003E5CFF"/>
    <w:rsid w:val="003F3D38"/>
    <w:rsid w:val="003F79B4"/>
    <w:rsid w:val="00402CEB"/>
    <w:rsid w:val="00405537"/>
    <w:rsid w:val="0040775E"/>
    <w:rsid w:val="00407EFE"/>
    <w:rsid w:val="00425EE7"/>
    <w:rsid w:val="00442239"/>
    <w:rsid w:val="00452BBD"/>
    <w:rsid w:val="00466F73"/>
    <w:rsid w:val="00467C75"/>
    <w:rsid w:val="00473B1C"/>
    <w:rsid w:val="00473E34"/>
    <w:rsid w:val="00482149"/>
    <w:rsid w:val="004912D9"/>
    <w:rsid w:val="00497C86"/>
    <w:rsid w:val="004C0CF3"/>
    <w:rsid w:val="004C15AE"/>
    <w:rsid w:val="004D1F22"/>
    <w:rsid w:val="004D46E6"/>
    <w:rsid w:val="004E1882"/>
    <w:rsid w:val="004E3E47"/>
    <w:rsid w:val="005002FE"/>
    <w:rsid w:val="0050343D"/>
    <w:rsid w:val="00504231"/>
    <w:rsid w:val="005132D8"/>
    <w:rsid w:val="005224F6"/>
    <w:rsid w:val="00523898"/>
    <w:rsid w:val="00523E1B"/>
    <w:rsid w:val="00524E09"/>
    <w:rsid w:val="005322CC"/>
    <w:rsid w:val="00532AD6"/>
    <w:rsid w:val="0054372A"/>
    <w:rsid w:val="005507C0"/>
    <w:rsid w:val="00556301"/>
    <w:rsid w:val="0056010F"/>
    <w:rsid w:val="00564139"/>
    <w:rsid w:val="005641BD"/>
    <w:rsid w:val="00590A76"/>
    <w:rsid w:val="005911B8"/>
    <w:rsid w:val="005A0FA6"/>
    <w:rsid w:val="005B0487"/>
    <w:rsid w:val="005B4CFF"/>
    <w:rsid w:val="005C0E3C"/>
    <w:rsid w:val="005C1072"/>
    <w:rsid w:val="005C589B"/>
    <w:rsid w:val="005C6E15"/>
    <w:rsid w:val="005E123E"/>
    <w:rsid w:val="005F10A5"/>
    <w:rsid w:val="005F5EC0"/>
    <w:rsid w:val="005F6AAC"/>
    <w:rsid w:val="00623333"/>
    <w:rsid w:val="006254EC"/>
    <w:rsid w:val="006255DC"/>
    <w:rsid w:val="00632A48"/>
    <w:rsid w:val="00633179"/>
    <w:rsid w:val="00651092"/>
    <w:rsid w:val="006573DF"/>
    <w:rsid w:val="00663BB9"/>
    <w:rsid w:val="006830E7"/>
    <w:rsid w:val="006B30F7"/>
    <w:rsid w:val="006B3A80"/>
    <w:rsid w:val="006D028C"/>
    <w:rsid w:val="006D7CBB"/>
    <w:rsid w:val="006E1E75"/>
    <w:rsid w:val="006E5532"/>
    <w:rsid w:val="006E5A3A"/>
    <w:rsid w:val="006F35EA"/>
    <w:rsid w:val="00725176"/>
    <w:rsid w:val="007306D4"/>
    <w:rsid w:val="007324AD"/>
    <w:rsid w:val="00732F2D"/>
    <w:rsid w:val="00756974"/>
    <w:rsid w:val="00764CDF"/>
    <w:rsid w:val="00765DC1"/>
    <w:rsid w:val="00776BCE"/>
    <w:rsid w:val="00782BCE"/>
    <w:rsid w:val="00790A38"/>
    <w:rsid w:val="007A0176"/>
    <w:rsid w:val="007A62D8"/>
    <w:rsid w:val="007B1A80"/>
    <w:rsid w:val="007B58F7"/>
    <w:rsid w:val="007D0ED5"/>
    <w:rsid w:val="007E585F"/>
    <w:rsid w:val="0080299F"/>
    <w:rsid w:val="00814489"/>
    <w:rsid w:val="00817F9D"/>
    <w:rsid w:val="00821930"/>
    <w:rsid w:val="00837A95"/>
    <w:rsid w:val="00855BD6"/>
    <w:rsid w:val="00877C96"/>
    <w:rsid w:val="0088361E"/>
    <w:rsid w:val="0088616A"/>
    <w:rsid w:val="008877EE"/>
    <w:rsid w:val="00895465"/>
    <w:rsid w:val="008A16B5"/>
    <w:rsid w:val="008A5077"/>
    <w:rsid w:val="008A71C4"/>
    <w:rsid w:val="008B30E2"/>
    <w:rsid w:val="008E34B3"/>
    <w:rsid w:val="008E69FD"/>
    <w:rsid w:val="008E76C3"/>
    <w:rsid w:val="00900EDC"/>
    <w:rsid w:val="0090351A"/>
    <w:rsid w:val="009073E2"/>
    <w:rsid w:val="0091539F"/>
    <w:rsid w:val="009249CC"/>
    <w:rsid w:val="00973F74"/>
    <w:rsid w:val="00994FE2"/>
    <w:rsid w:val="009A297A"/>
    <w:rsid w:val="009A3A0F"/>
    <w:rsid w:val="009A7771"/>
    <w:rsid w:val="009B0D94"/>
    <w:rsid w:val="009D3BD4"/>
    <w:rsid w:val="009D4A85"/>
    <w:rsid w:val="009D5C44"/>
    <w:rsid w:val="009E251E"/>
    <w:rsid w:val="009E3D74"/>
    <w:rsid w:val="009F1EEE"/>
    <w:rsid w:val="00A11571"/>
    <w:rsid w:val="00A141B6"/>
    <w:rsid w:val="00A32ECA"/>
    <w:rsid w:val="00A432BD"/>
    <w:rsid w:val="00A512BE"/>
    <w:rsid w:val="00A57645"/>
    <w:rsid w:val="00A6225B"/>
    <w:rsid w:val="00A65C50"/>
    <w:rsid w:val="00A75F87"/>
    <w:rsid w:val="00A85F29"/>
    <w:rsid w:val="00A95719"/>
    <w:rsid w:val="00A95BC9"/>
    <w:rsid w:val="00AB0E95"/>
    <w:rsid w:val="00AC030D"/>
    <w:rsid w:val="00AC7130"/>
    <w:rsid w:val="00AD0279"/>
    <w:rsid w:val="00B2721A"/>
    <w:rsid w:val="00B3095A"/>
    <w:rsid w:val="00B34FF9"/>
    <w:rsid w:val="00B35D5E"/>
    <w:rsid w:val="00B42F6A"/>
    <w:rsid w:val="00B528C3"/>
    <w:rsid w:val="00B62133"/>
    <w:rsid w:val="00B90685"/>
    <w:rsid w:val="00B92FC6"/>
    <w:rsid w:val="00B95360"/>
    <w:rsid w:val="00BB774B"/>
    <w:rsid w:val="00BC27A6"/>
    <w:rsid w:val="00BE3600"/>
    <w:rsid w:val="00BE747A"/>
    <w:rsid w:val="00BF5595"/>
    <w:rsid w:val="00BF7344"/>
    <w:rsid w:val="00C01134"/>
    <w:rsid w:val="00C02D9D"/>
    <w:rsid w:val="00C06D83"/>
    <w:rsid w:val="00C15711"/>
    <w:rsid w:val="00C236C2"/>
    <w:rsid w:val="00C25A59"/>
    <w:rsid w:val="00C40A34"/>
    <w:rsid w:val="00C50991"/>
    <w:rsid w:val="00C67398"/>
    <w:rsid w:val="00C81296"/>
    <w:rsid w:val="00C82B13"/>
    <w:rsid w:val="00C87B24"/>
    <w:rsid w:val="00C93DB5"/>
    <w:rsid w:val="00CA677C"/>
    <w:rsid w:val="00CA7243"/>
    <w:rsid w:val="00CA797A"/>
    <w:rsid w:val="00CB6416"/>
    <w:rsid w:val="00CC3ED5"/>
    <w:rsid w:val="00CC47C5"/>
    <w:rsid w:val="00CD2180"/>
    <w:rsid w:val="00CD2C70"/>
    <w:rsid w:val="00CD3D85"/>
    <w:rsid w:val="00CD5C22"/>
    <w:rsid w:val="00CD5EA7"/>
    <w:rsid w:val="00CE198B"/>
    <w:rsid w:val="00CE3D52"/>
    <w:rsid w:val="00CE554E"/>
    <w:rsid w:val="00D027B9"/>
    <w:rsid w:val="00D10F15"/>
    <w:rsid w:val="00D11285"/>
    <w:rsid w:val="00D147E2"/>
    <w:rsid w:val="00D15296"/>
    <w:rsid w:val="00D24952"/>
    <w:rsid w:val="00D342F6"/>
    <w:rsid w:val="00D343B8"/>
    <w:rsid w:val="00D40B26"/>
    <w:rsid w:val="00D42D27"/>
    <w:rsid w:val="00D45B6E"/>
    <w:rsid w:val="00D4652B"/>
    <w:rsid w:val="00D5052D"/>
    <w:rsid w:val="00D61AD8"/>
    <w:rsid w:val="00D83EAB"/>
    <w:rsid w:val="00D912EB"/>
    <w:rsid w:val="00D9558B"/>
    <w:rsid w:val="00DA0060"/>
    <w:rsid w:val="00DA17DF"/>
    <w:rsid w:val="00DA76A8"/>
    <w:rsid w:val="00DC2101"/>
    <w:rsid w:val="00DD5786"/>
    <w:rsid w:val="00DD7427"/>
    <w:rsid w:val="00DE0255"/>
    <w:rsid w:val="00DE27CF"/>
    <w:rsid w:val="00DE6EF4"/>
    <w:rsid w:val="00DF036A"/>
    <w:rsid w:val="00DF11DA"/>
    <w:rsid w:val="00E04F27"/>
    <w:rsid w:val="00E25B8F"/>
    <w:rsid w:val="00E34858"/>
    <w:rsid w:val="00E507CF"/>
    <w:rsid w:val="00E54E3D"/>
    <w:rsid w:val="00E55358"/>
    <w:rsid w:val="00E57454"/>
    <w:rsid w:val="00E63F03"/>
    <w:rsid w:val="00E7096F"/>
    <w:rsid w:val="00E84EFD"/>
    <w:rsid w:val="00E9478D"/>
    <w:rsid w:val="00E950C1"/>
    <w:rsid w:val="00EB3701"/>
    <w:rsid w:val="00EC3E3C"/>
    <w:rsid w:val="00ED4624"/>
    <w:rsid w:val="00EF2501"/>
    <w:rsid w:val="00EF5AA6"/>
    <w:rsid w:val="00EF6CC3"/>
    <w:rsid w:val="00F05822"/>
    <w:rsid w:val="00F06119"/>
    <w:rsid w:val="00F12ED3"/>
    <w:rsid w:val="00F17B50"/>
    <w:rsid w:val="00F27C10"/>
    <w:rsid w:val="00F34152"/>
    <w:rsid w:val="00F41319"/>
    <w:rsid w:val="00F42C8E"/>
    <w:rsid w:val="00F45FEA"/>
    <w:rsid w:val="00F46232"/>
    <w:rsid w:val="00F46E90"/>
    <w:rsid w:val="00F60F62"/>
    <w:rsid w:val="00F616E9"/>
    <w:rsid w:val="00F6301D"/>
    <w:rsid w:val="00F667F6"/>
    <w:rsid w:val="00F72B59"/>
    <w:rsid w:val="00F947DC"/>
    <w:rsid w:val="00F94A96"/>
    <w:rsid w:val="00FA367B"/>
    <w:rsid w:val="00FB2F6B"/>
    <w:rsid w:val="00FB5A27"/>
    <w:rsid w:val="00FC541F"/>
    <w:rsid w:val="00FD3C3D"/>
    <w:rsid w:val="00FD5735"/>
    <w:rsid w:val="00FE5E93"/>
    <w:rsid w:val="00FF257E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2"/>
    </o:shapelayout>
  </w:shapeDefaults>
  <w:decimalSymbol w:val="."/>
  <w:listSeparator w:val=","/>
  <w14:docId w14:val="6B30C378"/>
  <w15:chartTrackingRefBased/>
  <w15:docId w15:val="{2AF1FF1E-8D02-46A4-A7E4-BA2B4E56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0D94"/>
    <w:rPr>
      <w:rFonts w:ascii="Arial" w:hAnsi="Arial"/>
      <w:sz w:val="23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ind w:left="72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both"/>
      <w:outlineLvl w:val="2"/>
    </w:pPr>
    <w:rPr>
      <w:i/>
      <w:iCs/>
      <w:sz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ind w:left="720"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tabs>
        <w:tab w:val="left" w:pos="360"/>
      </w:tabs>
      <w:jc w:val="center"/>
      <w:outlineLvl w:val="5"/>
    </w:pPr>
    <w:rPr>
      <w:b/>
      <w:caps/>
      <w:sz w:val="28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933"/>
    <w:pPr>
      <w:spacing w:before="240" w:after="60"/>
      <w:outlineLvl w:val="7"/>
    </w:pPr>
    <w:rPr>
      <w:i/>
      <w:iCs/>
      <w:color w:val="272727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933"/>
    <w:pPr>
      <w:spacing w:before="240" w:after="60"/>
      <w:outlineLvl w:val="8"/>
    </w:pPr>
    <w:rPr>
      <w:color w:val="2727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n-AU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Lucida Grande" w:hAnsi="Lucida Grande"/>
      <w:sz w:val="18"/>
      <w:szCs w:val="18"/>
    </w:rPr>
  </w:style>
  <w:style w:type="paragraph" w:styleId="BodyText2">
    <w:name w:val="Body Text 2"/>
    <w:basedOn w:val="Normal"/>
    <w:pPr>
      <w:jc w:val="both"/>
    </w:pPr>
    <w:rPr>
      <w:i/>
      <w:sz w:val="24"/>
    </w:rPr>
  </w:style>
  <w:style w:type="paragraph" w:styleId="BodyTextIndent">
    <w:name w:val="Body Text Indent"/>
    <w:basedOn w:val="Normal"/>
    <w:pPr>
      <w:ind w:left="720"/>
      <w:jc w:val="both"/>
    </w:pPr>
    <w:rPr>
      <w:sz w:val="24"/>
    </w:rPr>
  </w:style>
  <w:style w:type="paragraph" w:styleId="BlockText">
    <w:name w:val="Block Text"/>
    <w:basedOn w:val="Normal"/>
    <w:pPr>
      <w:ind w:left="720" w:right="386"/>
      <w:jc w:val="both"/>
    </w:pPr>
    <w:rPr>
      <w:sz w:val="24"/>
    </w:rPr>
  </w:style>
  <w:style w:type="paragraph" w:styleId="BodyText3">
    <w:name w:val="Body Text 3"/>
    <w:basedOn w:val="Normal"/>
    <w:pPr>
      <w:jc w:val="both"/>
    </w:pPr>
    <w:rPr>
      <w:b/>
      <w:sz w:val="24"/>
    </w:rPr>
  </w:style>
  <w:style w:type="paragraph" w:customStyle="1" w:styleId="DefinitionTerm">
    <w:name w:val="Definition Term"/>
    <w:basedOn w:val="Normal"/>
    <w:next w:val="Normal"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paragraph" w:styleId="TOC4">
    <w:name w:val="toc 4"/>
    <w:basedOn w:val="Normal"/>
    <w:next w:val="Normal"/>
    <w:semiHidden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en-US"/>
    </w:rPr>
  </w:style>
  <w:style w:type="paragraph" w:styleId="BodyTextIndent2">
    <w:name w:val="Body Text Indent 2"/>
    <w:basedOn w:val="Normal"/>
    <w:pPr>
      <w:spacing w:before="120" w:line="360" w:lineRule="auto"/>
      <w:ind w:left="720"/>
      <w:jc w:val="both"/>
    </w:pPr>
    <w:rPr>
      <w:rFonts w:cs="Arial"/>
      <w:b/>
    </w:rPr>
  </w:style>
  <w:style w:type="character" w:styleId="FollowedHyperlink">
    <w:name w:val="FollowedHyperlink"/>
    <w:uiPriority w:val="99"/>
    <w:rsid w:val="00073FBB"/>
    <w:rPr>
      <w:color w:val="800080"/>
      <w:u w:val="single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330933"/>
    <w:pPr>
      <w:keepNext/>
      <w:keepLines/>
      <w:spacing w:line="278" w:lineRule="auto"/>
      <w:outlineLvl w:val="7"/>
    </w:pPr>
    <w:rPr>
      <w:i/>
      <w:iCs/>
      <w:color w:val="272727"/>
      <w:kern w:val="2"/>
      <w:sz w:val="24"/>
      <w:szCs w:val="24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330933"/>
    <w:pPr>
      <w:keepNext/>
      <w:keepLines/>
      <w:spacing w:line="278" w:lineRule="auto"/>
      <w:outlineLvl w:val="8"/>
    </w:pPr>
    <w:rPr>
      <w:color w:val="272727"/>
      <w:kern w:val="2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30933"/>
  </w:style>
  <w:style w:type="character" w:customStyle="1" w:styleId="Heading1Char">
    <w:name w:val="Heading 1 Char"/>
    <w:link w:val="Heading1"/>
    <w:uiPriority w:val="9"/>
    <w:rsid w:val="00330933"/>
    <w:rPr>
      <w:sz w:val="24"/>
      <w:lang w:val="en-GB"/>
    </w:rPr>
  </w:style>
  <w:style w:type="character" w:customStyle="1" w:styleId="Heading2Char">
    <w:name w:val="Heading 2 Char"/>
    <w:link w:val="Heading2"/>
    <w:uiPriority w:val="9"/>
    <w:rsid w:val="00330933"/>
    <w:rPr>
      <w:b/>
      <w:sz w:val="24"/>
      <w:lang w:val="en-GB"/>
    </w:rPr>
  </w:style>
  <w:style w:type="character" w:customStyle="1" w:styleId="Heading3Char">
    <w:name w:val="Heading 3 Char"/>
    <w:link w:val="Heading3"/>
    <w:uiPriority w:val="9"/>
    <w:rsid w:val="00330933"/>
    <w:rPr>
      <w:i/>
      <w:iCs/>
      <w:sz w:val="24"/>
      <w:lang w:val="en-GB"/>
    </w:rPr>
  </w:style>
  <w:style w:type="character" w:customStyle="1" w:styleId="Heading4Char">
    <w:name w:val="Heading 4 Char"/>
    <w:link w:val="Heading4"/>
    <w:uiPriority w:val="9"/>
    <w:rsid w:val="00330933"/>
    <w:rPr>
      <w:b/>
      <w:sz w:val="24"/>
      <w:lang w:val="en-GB"/>
    </w:rPr>
  </w:style>
  <w:style w:type="character" w:customStyle="1" w:styleId="Heading5Char">
    <w:name w:val="Heading 5 Char"/>
    <w:link w:val="Heading5"/>
    <w:uiPriority w:val="9"/>
    <w:rsid w:val="00330933"/>
    <w:rPr>
      <w:b/>
      <w:sz w:val="28"/>
      <w:lang w:val="en-GB"/>
    </w:rPr>
  </w:style>
  <w:style w:type="character" w:customStyle="1" w:styleId="Heading6Char">
    <w:name w:val="Heading 6 Char"/>
    <w:link w:val="Heading6"/>
    <w:uiPriority w:val="9"/>
    <w:rsid w:val="00330933"/>
    <w:rPr>
      <w:b/>
      <w:caps/>
      <w:sz w:val="28"/>
      <w:lang w:val="en-GB"/>
    </w:rPr>
  </w:style>
  <w:style w:type="character" w:customStyle="1" w:styleId="Heading7Char">
    <w:name w:val="Heading 7 Char"/>
    <w:link w:val="Heading7"/>
    <w:uiPriority w:val="9"/>
    <w:rsid w:val="00330933"/>
    <w:rPr>
      <w:sz w:val="24"/>
      <w:lang w:val="en-GB"/>
    </w:rPr>
  </w:style>
  <w:style w:type="character" w:customStyle="1" w:styleId="Heading8Char">
    <w:name w:val="Heading 8 Char"/>
    <w:link w:val="Heading8"/>
    <w:uiPriority w:val="9"/>
    <w:semiHidden/>
    <w:rsid w:val="0033093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330933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330933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330933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330933"/>
    <w:pPr>
      <w:numPr>
        <w:ilvl w:val="1"/>
      </w:numPr>
      <w:spacing w:line="278" w:lineRule="auto"/>
    </w:pPr>
    <w:rPr>
      <w:color w:val="595959"/>
      <w:spacing w:val="15"/>
      <w:kern w:val="2"/>
      <w:sz w:val="28"/>
      <w:szCs w:val="28"/>
    </w:rPr>
  </w:style>
  <w:style w:type="character" w:customStyle="1" w:styleId="SubtitleChar">
    <w:name w:val="Subtitle Char"/>
    <w:link w:val="Subtitle"/>
    <w:uiPriority w:val="11"/>
    <w:rsid w:val="00330933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330933"/>
    <w:pPr>
      <w:spacing w:before="160" w:line="278" w:lineRule="auto"/>
      <w:jc w:val="center"/>
    </w:pPr>
    <w:rPr>
      <w:rFonts w:eastAsia="Aptos"/>
      <w:i/>
      <w:iCs/>
      <w:color w:val="404040"/>
      <w:kern w:val="2"/>
      <w:sz w:val="24"/>
      <w:szCs w:val="24"/>
    </w:rPr>
  </w:style>
  <w:style w:type="character" w:customStyle="1" w:styleId="QuoteChar">
    <w:name w:val="Quote Char"/>
    <w:link w:val="Quote"/>
    <w:uiPriority w:val="29"/>
    <w:rsid w:val="00330933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330933"/>
    <w:pPr>
      <w:spacing w:line="278" w:lineRule="auto"/>
      <w:ind w:left="720"/>
      <w:contextualSpacing/>
    </w:pPr>
    <w:rPr>
      <w:rFonts w:eastAsia="Aptos"/>
      <w:kern w:val="2"/>
      <w:sz w:val="24"/>
      <w:szCs w:val="24"/>
    </w:rPr>
  </w:style>
  <w:style w:type="character" w:customStyle="1" w:styleId="IntenseEmphasis1">
    <w:name w:val="Intense Emphasis1"/>
    <w:uiPriority w:val="21"/>
    <w:qFormat/>
    <w:rsid w:val="00330933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330933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eastAsia="Aptos"/>
      <w:i/>
      <w:iCs/>
      <w:color w:val="0F4761"/>
      <w:kern w:val="2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330933"/>
    <w:rPr>
      <w:i/>
      <w:iCs/>
      <w:color w:val="0F4761"/>
    </w:rPr>
  </w:style>
  <w:style w:type="character" w:customStyle="1" w:styleId="IntenseReference1">
    <w:name w:val="Intense Reference1"/>
    <w:uiPriority w:val="32"/>
    <w:qFormat/>
    <w:rsid w:val="00330933"/>
    <w:rPr>
      <w:b/>
      <w:bCs/>
      <w:smallCaps/>
      <w:color w:val="0F4761"/>
      <w:spacing w:val="5"/>
    </w:rPr>
  </w:style>
  <w:style w:type="numbering" w:customStyle="1" w:styleId="C141">
    <w:name w:val="C141"/>
    <w:rsid w:val="00330933"/>
    <w:pPr>
      <w:numPr>
        <w:numId w:val="1"/>
      </w:numPr>
    </w:pPr>
  </w:style>
  <w:style w:type="table" w:styleId="TableGrid">
    <w:name w:val="Table Grid"/>
    <w:basedOn w:val="TableNormal"/>
    <w:uiPriority w:val="39"/>
    <w:rsid w:val="00330933"/>
    <w:rPr>
      <w:rFonts w:ascii="Aptos" w:eastAsia="Aptos" w:hAnsi="Aptos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30933"/>
    <w:pPr>
      <w:spacing w:line="278" w:lineRule="auto"/>
    </w:pPr>
    <w:rPr>
      <w:rFonts w:eastAsia="Aptos"/>
      <w:kern w:val="2"/>
      <w:sz w:val="24"/>
      <w:szCs w:val="24"/>
    </w:rPr>
  </w:style>
  <w:style w:type="numbering" w:customStyle="1" w:styleId="C141761">
    <w:name w:val="C141761"/>
    <w:rsid w:val="00330933"/>
    <w:pPr>
      <w:numPr>
        <w:numId w:val="2"/>
      </w:numPr>
    </w:pPr>
  </w:style>
  <w:style w:type="numbering" w:customStyle="1" w:styleId="11111121711111">
    <w:name w:val="1 / 1.1 / 1.1.121711111"/>
    <w:rsid w:val="00330933"/>
    <w:pPr>
      <w:numPr>
        <w:numId w:val="3"/>
      </w:numPr>
    </w:pPr>
  </w:style>
  <w:style w:type="character" w:styleId="Emphasis">
    <w:name w:val="Emphasis"/>
    <w:uiPriority w:val="20"/>
    <w:qFormat/>
    <w:rsid w:val="00330933"/>
    <w:rPr>
      <w:i/>
      <w:iCs/>
    </w:rPr>
  </w:style>
  <w:style w:type="character" w:customStyle="1" w:styleId="Hyperlink1">
    <w:name w:val="Hyperlink1"/>
    <w:uiPriority w:val="99"/>
    <w:unhideWhenUsed/>
    <w:rsid w:val="00330933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330933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330933"/>
    <w:rPr>
      <w:b/>
      <w:bCs/>
    </w:rPr>
  </w:style>
  <w:style w:type="character" w:customStyle="1" w:styleId="PicturecaptionExact">
    <w:name w:val="Picture caption Exact"/>
    <w:link w:val="Picturecaption"/>
    <w:rsid w:val="00330933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330933"/>
    <w:pPr>
      <w:widowControl w:val="0"/>
      <w:shd w:val="clear" w:color="auto" w:fill="FFFFFF"/>
      <w:spacing w:line="0" w:lineRule="atLeast"/>
    </w:pPr>
    <w:rPr>
      <w:rFonts w:eastAsia="Arial" w:cs="Arial"/>
      <w:sz w:val="17"/>
      <w:szCs w:val="17"/>
      <w:lang w:val="en-US"/>
    </w:rPr>
  </w:style>
  <w:style w:type="character" w:customStyle="1" w:styleId="Heading8Char1">
    <w:name w:val="Heading 8 Char1"/>
    <w:semiHidden/>
    <w:rsid w:val="00330933"/>
    <w:rPr>
      <w:rFonts w:ascii="Aptos" w:eastAsia="Times New Roman" w:hAnsi="Aptos" w:cs="Times New Roman"/>
      <w:i/>
      <w:iCs/>
      <w:sz w:val="24"/>
      <w:szCs w:val="24"/>
      <w:lang w:val="en-GB"/>
    </w:rPr>
  </w:style>
  <w:style w:type="character" w:customStyle="1" w:styleId="Heading9Char1">
    <w:name w:val="Heading 9 Char1"/>
    <w:semiHidden/>
    <w:rsid w:val="00330933"/>
    <w:rPr>
      <w:rFonts w:ascii="Aptos Display" w:eastAsia="Times New Roman" w:hAnsi="Aptos Display" w:cs="Times New Roman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30933"/>
    <w:pPr>
      <w:spacing w:before="240" w:after="60"/>
      <w:jc w:val="center"/>
      <w:outlineLvl w:val="0"/>
    </w:pPr>
    <w:rPr>
      <w:rFonts w:ascii="Aptos Display" w:hAnsi="Aptos Display"/>
      <w:spacing w:val="-10"/>
      <w:kern w:val="28"/>
      <w:sz w:val="56"/>
      <w:szCs w:val="56"/>
      <w:lang w:val="en-US"/>
    </w:rPr>
  </w:style>
  <w:style w:type="character" w:customStyle="1" w:styleId="TitleChar1">
    <w:name w:val="Title Char1"/>
    <w:rsid w:val="00330933"/>
    <w:rPr>
      <w:rFonts w:ascii="Aptos Display" w:eastAsia="Times New Roman" w:hAnsi="Aptos Display" w:cs="Times New Roman"/>
      <w:b/>
      <w:bCs/>
      <w:kern w:val="28"/>
      <w:sz w:val="32"/>
      <w:szCs w:val="3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933"/>
    <w:pPr>
      <w:spacing w:after="60"/>
      <w:jc w:val="center"/>
      <w:outlineLvl w:val="1"/>
    </w:pPr>
    <w:rPr>
      <w:color w:val="595959"/>
      <w:spacing w:val="15"/>
      <w:sz w:val="28"/>
      <w:szCs w:val="28"/>
      <w:lang w:val="en-US"/>
    </w:rPr>
  </w:style>
  <w:style w:type="character" w:customStyle="1" w:styleId="SubtitleChar1">
    <w:name w:val="Subtitle Char1"/>
    <w:rsid w:val="00330933"/>
    <w:rPr>
      <w:rFonts w:ascii="Aptos Display" w:eastAsia="Times New Roman" w:hAnsi="Aptos Display" w:cs="Times New Roman"/>
      <w:sz w:val="24"/>
      <w:szCs w:val="24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30933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QuoteChar1">
    <w:name w:val="Quote Char1"/>
    <w:uiPriority w:val="29"/>
    <w:rsid w:val="00330933"/>
    <w:rPr>
      <w:i/>
      <w:iCs/>
      <w:color w:val="404040"/>
      <w:lang w:val="en-GB"/>
    </w:rPr>
  </w:style>
  <w:style w:type="character" w:styleId="IntenseEmphasis">
    <w:name w:val="Intense Emphasis"/>
    <w:uiPriority w:val="21"/>
    <w:qFormat/>
    <w:rsid w:val="00330933"/>
    <w:rPr>
      <w:i/>
      <w:iCs/>
      <w:color w:val="15608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933"/>
    <w:pPr>
      <w:pBdr>
        <w:top w:val="single" w:sz="4" w:space="10" w:color="156082"/>
        <w:bottom w:val="single" w:sz="4" w:space="10" w:color="156082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IntenseQuoteChar1">
    <w:name w:val="Intense Quote Char1"/>
    <w:uiPriority w:val="30"/>
    <w:rsid w:val="00330933"/>
    <w:rPr>
      <w:i/>
      <w:iCs/>
      <w:color w:val="156082"/>
      <w:lang w:val="en-GB"/>
    </w:rPr>
  </w:style>
  <w:style w:type="character" w:styleId="IntenseReference">
    <w:name w:val="Intense Reference"/>
    <w:uiPriority w:val="32"/>
    <w:qFormat/>
    <w:rsid w:val="00330933"/>
    <w:rPr>
      <w:b/>
      <w:bCs/>
      <w:smallCaps/>
      <w:color w:val="156082"/>
      <w:spacing w:val="5"/>
    </w:rPr>
  </w:style>
  <w:style w:type="character" w:styleId="Hyperlink">
    <w:name w:val="Hyperlink"/>
    <w:rsid w:val="00330933"/>
    <w:rPr>
      <w:color w:val="467886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324AD"/>
    <w:rPr>
      <w:rFonts w:ascii="Aptos" w:hAnsi="Aptos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C589B"/>
    <w:rPr>
      <w:rFonts w:ascii="Arial" w:hAnsi="Arial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3532</Characters>
  <Application>Microsoft Office Word</Application>
  <DocSecurity>0</DocSecurity>
  <Lines>103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CRIMINAL PROCEDURE RULES PART 22</vt:lpstr>
    </vt:vector>
  </TitlesOfParts>
  <Manager>Office of the Lord Chief Justice</Manager>
  <Company>Ministry of Justice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PROCEDURE RULES PART 22</dc:title>
  <dc:subject>DEFENCE STATEMENT</dc:subject>
  <dc:creator>Secretariat to the Criminal Procedure Rule Committee</dc:creator>
  <cp:keywords>criminal, procedure, rules, CrimPRs, Part 22, defence, statement, facts, admissibility, evidence, time, point, law, alibi, witness,</cp:keywords>
  <dc:description>Form for use in connection with Part 22 of The Criminal Procedure Rules. This revised version authorised by the Lord Chief Justice in late July 2011.</dc:description>
  <cp:lastModifiedBy>17386</cp:lastModifiedBy>
  <cp:revision>2</cp:revision>
  <cp:lastPrinted>2025-12-19T10:13:00Z</cp:lastPrinted>
  <dcterms:created xsi:type="dcterms:W3CDTF">2025-12-19T15:45:00Z</dcterms:created>
  <dcterms:modified xsi:type="dcterms:W3CDTF">2025-12-19T15:45:00Z</dcterms:modified>
  <cp:category>Criminal Procedure Rules</cp:category>
</cp:coreProperties>
</file>