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ne="http://schemas.microsoft.com/office/word/2006/wordml" xmlns:wps="http://schemas.microsoft.com/office/word/2010/wordprocessingShape" xmlns:mc="http://schemas.openxmlformats.org/markup-compatibility/2006" mc:Ignorable="wp14">
  <w:body>
    <w:tbl>
      <w:tblPr>
        <w:tblW w:w="5000" w:type="pct"/>
        <w:tblLayout w:type="fixed"/>
        <w:tblBorders>
          <w:left w:val="single" w:sz="6" w:color="FFE4B5"/>
          <w:top w:val="single" w:sz="6" w:color="FFE4B5"/>
          <w:right w:val="single" w:sz="6" w:color="FFE4B5"/>
          <w:bottom w:val="single" w:sz="6" w:color="FFE4B5"/>
        </w:tblBorders>
        <w:tblCellMar>
          <w:top w:w="15" w:type="dxa"/>
          <w:left w:w="120" w:type="dxa"/>
          <w:bottom w:w="15" w:type="dxa"/>
          <w:right w:w="120" w:type="dxa"/>
        </w:tblCellMar>
      </w:tblPr>
      <w:tblGrid>
        <w:gridCol w:w="1335"/>
        <w:gridCol w:w="8910"/>
      </w:tblGrid>
      <w:tr>
        <w:tc>
          <w:tcPr>
            <w:tcW w:w="750" w:type="pct"/>
            <w:vAlign w:val="center"/>
            <w:shd w:val="clear" w:color="auto" w:fill="FFFFE0"/>
          </w:tcPr>
          <w:p>
            <w:pPr>
              <w:jc w:val="right"/>
              <w:spacing w:lineRule="auto" w:line="240"/>
            </w:pPr>
            <w:r>
              <w:rPr>
                <w:rFonts w:ascii="Arial Unicode MS" w:hAnsi="Arial Unicode MS"/>
                <w:b/>
                <w:sz w:val="24"/>
                <w:color w:val="000000"/>
              </w:rPr>
              <w:t>From:</w:t>
            </w:r>
          </w:p>
        </w:tc>
        <w:tc>
          <w:tcPr>
            <w:tcW w:w="5000" w:type="pct"/>
            <w:vAlign w:val="center"/>
            <w:shd w:val="clear" w:color="auto" w:fill="FFFFE0"/>
          </w:tcPr>
          <w:p>
            <w:pPr>
              <w:spacing w:lineRule="auto" w:line="240"/>
            </w:pPr>
            <w:r>
              <w:rPr>
                <w:rFonts w:ascii="Arial Unicode MS" w:hAnsi="Arial Unicode MS"/>
                <w:u w:val="single"/>
                <w:sz w:val="24"/>
                <w:color w:val="0000FF"/>
              </w:rPr>
              <w:t>"Lorraine Cordell" &lt;lorraine32@blueyonder.co.uk&gt;</w:t>
            </w:r>
          </w:p>
        </w:tc>
        <w:bookmarkStart w:id="0" w:name="header_table"/>
        <w:bookmarkEnd w:id="0"/>
      </w:tr>
      <w:tr>
        <w:tc>
          <w:tcPr>
            <w:tcW w:w="750" w:type="pct"/>
            <w:vAlign w:val="center"/>
            <w:shd w:val="clear" w:color="auto" w:fill="FFEFD5"/>
          </w:tcPr>
          <w:p>
            <w:pPr>
              <w:jc w:val="right"/>
              <w:spacing w:lineRule="auto" w:line="240"/>
            </w:pPr>
            <w:r>
              <w:rPr>
                <w:rFonts w:ascii="Arial Unicode MS" w:hAnsi="Arial Unicode MS"/>
                <w:b/>
                <w:sz w:val="24"/>
                <w:color w:val="000000"/>
              </w:rPr>
              <w:t>To:</w:t>
            </w:r>
          </w:p>
        </w:tc>
        <w:tc>
          <w:tcPr>
            <w:tcW w:w="5000" w:type="pct"/>
            <w:vAlign w:val="center"/>
            <w:shd w:val="clear" w:color="auto" w:fill="FFEFD5"/>
          </w:tcPr>
          <w:p>
            <w:pPr>
              <w:spacing w:lineRule="auto" w:line="240"/>
            </w:pPr>
            <w:r>
              <w:rPr>
                <w:rFonts w:ascii="Arial Unicode MS" w:hAnsi="Arial Unicode MS"/>
                <w:u w:val="single"/>
                <w:sz w:val="24"/>
                <w:color w:val="0000FF"/>
              </w:rPr>
              <w:t>re_wired@ymail.com</w:t>
            </w:r>
          </w:p>
        </w:tc>
      </w:tr>
      <w:tr>
        <w:tc>
          <w:tcPr>
            <w:tcW w:w="750" w:type="pct"/>
            <w:vAlign w:val="center"/>
            <w:shd w:val="clear" w:color="auto" w:fill="FFFFE0"/>
          </w:tcPr>
          <w:p>
            <w:pPr>
              <w:jc w:val="right"/>
              <w:spacing w:lineRule="auto" w:line="240"/>
            </w:pPr>
            <w:r>
              <w:rPr>
                <w:rFonts w:ascii="Arial Unicode MS" w:hAnsi="Arial Unicode MS"/>
                <w:b/>
                <w:sz w:val="24"/>
                <w:color w:val="000000"/>
              </w:rPr>
              <w:t>Date:</w:t>
            </w:r>
          </w:p>
        </w:tc>
        <w:tc>
          <w:tcPr>
            <w:vAlign w:val="center"/>
            <w:shd w:val="clear" w:color="auto" w:fill="FFFFE0"/>
          </w:tcPr>
          <w:p>
            <w:pPr>
              <w:spacing w:lineRule="auto" w:line="240"/>
            </w:pPr>
            <w:r>
              <w:rPr>
                <w:rFonts w:ascii="Arial Unicode MS" w:hAnsi="Arial Unicode MS"/>
                <w:sz w:val="24"/>
                <w:color w:val="000000"/>
              </w:rPr>
              <w:t>9/12/2018 5:14:13 AM</w:t>
            </w:r>
          </w:p>
        </w:tc>
      </w:tr>
      <w:tr>
        <w:tc>
          <w:tcPr>
            <w:tcW w:w="750" w:type="pct"/>
            <w:vAlign w:val="center"/>
            <w:shd w:val="clear" w:color="auto" w:fill="FFEFD5"/>
          </w:tcPr>
          <w:p>
            <w:pPr>
              <w:jc w:val="right"/>
              <w:spacing w:lineRule="auto" w:line="240"/>
            </w:pPr>
            <w:r>
              <w:rPr>
                <w:rFonts w:ascii="Arial Unicode MS" w:hAnsi="Arial Unicode MS"/>
                <w:b/>
                <w:sz w:val="24"/>
                <w:color w:val="000000"/>
              </w:rPr>
              <w:t>Subject:</w:t>
            </w:r>
          </w:p>
        </w:tc>
        <w:tc>
          <w:tcPr>
            <w:vAlign w:val="center"/>
            <w:shd w:val="clear" w:color="auto" w:fill="FFEFD5"/>
          </w:tcPr>
          <w:p>
            <w:pPr>
              <w:spacing w:lineRule="auto" w:line="240"/>
            </w:pPr>
            <w:r>
              <w:rPr>
                <w:rFonts w:ascii="Arial Unicode MS" w:hAnsi="Arial Unicode MS"/>
                <w:sz w:val="24"/>
                <w:color w:val="000000"/>
              </w:rPr>
              <w:t>FW: LBE v Simon Cordell-E00ED049 amended Order 09082018</w:t>
            </w:r>
          </w:p>
        </w:tc>
      </w:tr>
      <w:tr>
        <w:tc>
          <w:tcPr>
            <w:vAlign w:val="center"/>
            <w:shd w:val="clear" w:color="auto" w:fill="FFFFE0"/>
          </w:tcPr>
          <w:p>
            <w:pPr>
              <w:jc w:val="right"/>
              <w:spacing w:lineRule="auto" w:line="240"/>
            </w:pPr>
            <w:r>
              <w:rPr>
                <w:rFonts w:ascii="Arial Unicode MS" w:hAnsi="Arial Unicode MS"/>
                <w:b/>
                <w:sz w:val="24"/>
                <w:color w:val="000000"/>
              </w:rPr>
              <w:t>Attachments:</w:t>
            </w:r>
          </w:p>
        </w:tc>
        <w:tc>
          <w:tcPr>
            <w:vAlign w:val="center"/>
            <w:shd w:val="clear" w:color="auto" w:fill="FFFFE0"/>
          </w:tcPr>
          <w:p>
            <w:pPr>
              <w:spacing w:lineRule="auto" w:line="240"/>
            </w:pPr>
            <w:r>
              <w:rPr>
                <w:rFonts w:ascii="Arial Unicode MS" w:hAnsi="Arial Unicode MS"/>
                <w:u w:val="single"/>
                <w:sz w:val="24"/>
                <w:color w:val="0000FF"/>
              </w:rPr>
              <w:t>LBE v Simon Cordell-E00ED049 Amended Order.docx</w:t>
            </w:r>
          </w:p>
        </w:tc>
      </w:tr>
    </w:tbl>
    <w:p>
      <w:pPr>
        <w:spacing w:before="150" w:after="150" w:lineRule="auto" w:line="240"/>
      </w:pPr>
      <w:r>
        <w:pict>
          <v:rect id="hr0" style="width:0;height:2px" o:hralign="center" o:hrstd="t" o:hrnoshade="t" o:hr="t" fillcolor="#deb887" stroked="f"/>
        </w:pict>
      </w:r>
    </w:p>
    <w:p>
      <w:pPr>
        <w:spacing w:lineRule="auto" w:line="240"/>
        <w:pBdr>
          <w:top w:val="single" w:space="6" w:color="FFE4B5"/>
          <w:left w:val="single" w:space="6" w:color="FFE4B5"/>
          <w:bottom w:val="single" w:space="6" w:color="FFE4B5"/>
          <w:right w:val="single" w:space="6" w:color="FFE4B5"/>
        </w:pBdr>
      </w:pPr>
      <w:bookmarkStart w:id="1" w:name="msg_body"/>
      <w:bookmarkEnd w:id="1"/>
      <w:r>
        <w:rPr>
          <w:color w:val="000080"/>
        </w:rPr>
        <w:t>here is the order it has not been sealed yet by the court Trishna is waiting for a reply from the council</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before="150" w:after="150" w:lineRule="auto" w:line="240"/>
        <w:pBdr>
          <w:top w:val="single" w:space="6" w:color="FFE4B5"/>
          <w:left w:val="single" w:space="6" w:color="FFE4B5"/>
          <w:bottom w:val="single" w:space="6" w:color="FFE4B5"/>
          <w:right w:val="single" w:space="6" w:color="FFE4B5"/>
        </w:pBdr>
      </w:pPr>
      <w:r>
        <w:pict>
          <v:rect id="hr1" style="width:0;height:2px" o:hralign="center" o:hrstd="t" o:hrnoshade="t" o:hr="t" fillcolor="#deb887" stroked="f"/>
        </w:pict>
      </w:r>
    </w:p>
    <w:p>
      <w:pPr>
        <w:spacing w:lineRule="auto" w:line="240"/>
        <w:pBdr>
          <w:top w:val="single" w:space="6" w:color="FFE4B5"/>
          <w:left w:val="single" w:space="6" w:color="FFE4B5"/>
          <w:bottom w:val="single" w:space="6" w:color="FFE4B5"/>
          <w:right w:val="single" w:space="6" w:color="FFE4B5"/>
        </w:pBdr>
      </w:pPr>
      <w:r>
        <w:rPr>
          <w:rFonts w:ascii="tahoma" w:hAnsi="tahoma"/>
          <w:b/>
          <w:color w:val="000000"/>
        </w:rPr>
        <w:t>From:</w:t>
      </w:r>
      <w:r>
        <w:rPr>
          <w:rFonts w:ascii="Tahoma" w:hAnsi="Tahoma"/>
          <w:color w:val="000000"/>
        </w:rPr>
        <w:t xml:space="preserve"> Trishna Kerai [mailto:Trishna@stuartmillersolicitors.co.uk]</w:t>
      </w:r>
      <w:r>
        <w:br/>
      </w:r>
      <w:r>
        <w:rPr>
          <w:rFonts w:ascii="tahoma" w:hAnsi="tahoma"/>
          <w:b/>
          <w:color w:val="000000"/>
        </w:rPr>
        <w:t>Sent:</w:t>
      </w:r>
      <w:r>
        <w:rPr>
          <w:rFonts w:ascii="Tahoma" w:hAnsi="Tahoma"/>
          <w:color w:val="000000"/>
        </w:rPr>
        <w:t xml:space="preserve"> 04 September 2018 15:50</w:t>
      </w:r>
      <w:r>
        <w:br/>
      </w:r>
      <w:r>
        <w:rPr>
          <w:rFonts w:ascii="tahoma" w:hAnsi="tahoma"/>
          <w:b/>
          <w:color w:val="000000"/>
        </w:rPr>
        <w:t>To:</w:t>
      </w:r>
      <w:r>
        <w:rPr>
          <w:rFonts w:ascii="Tahoma" w:hAnsi="Tahoma"/>
          <w:color w:val="000000"/>
        </w:rPr>
        <w:t xml:space="preserve"> 'Lorraine Cordell'</w:t>
      </w:r>
      <w:r>
        <w:br/>
      </w:r>
      <w:r>
        <w:rPr>
          <w:rFonts w:ascii="tahoma" w:hAnsi="tahoma"/>
          <w:b/>
          <w:color w:val="000000"/>
        </w:rPr>
        <w:t>Subject:</w:t>
      </w:r>
      <w:r>
        <w:rPr>
          <w:rFonts w:ascii="Tahoma" w:hAnsi="Tahoma"/>
          <w:color w:val="000000"/>
        </w:rPr>
        <w:t xml:space="preserve"> RE: LBE v Simon Cordell-E00ED049 amended Order 09082018</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HI Lorraine,</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I was on annual leave and just got back today.</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I have just had a look at the Order and amended it slightly as attached.</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Please let me know if you agree (it’s just an amendment of words) and then I will send to the Court.</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Thanks.</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Kind regards,</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tbl>
      <w:tblPr>
        <w:tblW w:w="7020" w:type="dxa"/>
        <w:tblLayout w:type="fixed"/>
        <w:tblCellMar>
          <w:top w:w="30" w:type="dxa"/>
          <w:left w:w="0" w:type="dxa"/>
          <w:bottom w:w="30" w:type="dxa"/>
          <w:right w:w="0" w:type="dxa"/>
        </w:tblCellMar>
      </w:tblPr>
      <w:tblGrid>
        <w:gridCol w:w="1095"/>
        <w:gridCol w:w="7935"/>
      </w:tblGrid>
      <w:tr>
        <w:tc>
          <w:tcPr>
            <w:vAlign w:val="bottom"/>
          </w:tcPr>
          <w:tbl>
            <w:tblPr>
              <w:tblW w:w="1095" w:type="dxa"/>
              <w:tblLayout w:type="fixed"/>
              <w:tblCellMar>
                <w:top w:w="15" w:type="dxa"/>
                <w:left w:w="0" w:type="dxa"/>
                <w:bottom w:w="15" w:type="dxa"/>
                <w:right w:w="0" w:type="dxa"/>
              </w:tblCellMar>
            </w:tblPr>
            <w:tblGrid>
              <w:gridCol w:w="1095"/>
            </w:tblGrid>
            <w:tr>
              <w:tc>
                <w:tcPr>
                  <w:vAlign w:val="bottom"/>
                </w:tcPr>
                <w:p>
                  <w:pPr>
                    <w:spacing w:lineRule="auto" w:line="240"/>
                  </w:pPr>
                  <w:r>
                    <w:rPr>
                      <w:rFonts w:ascii="georgia" w:hAnsi="georgia"/>
                      <w:sz w:val="24"/>
                      <w:color w:val="B52F2F"/>
                    </w:rPr>
                    <w:t>Trishna Kerai | Caseworker | Magistrates Court Department</w:t>
                  </w:r>
                </w:p>
              </w:tc>
            </w:tr>
            <w:tr>
              <w:tc>
                <w:tcPr>
                  <w:vAlign w:val="bottom"/>
                </w:tcPr>
                <w:p>
                  <w:pPr>
                    <w:spacing w:lineRule="auto" w:line="240"/>
                  </w:pPr>
                  <w:r>
                    <w:rPr>
                      <w:rFonts w:ascii="georgia" w:hAnsi="georgia"/>
                      <w:color w:val="B52F2F"/>
                    </w:rPr>
                    <w:t xml:space="preserve">T: </w:t>
                  </w:r>
                  <w:r>
                    <w:rPr>
                      <w:rFonts w:ascii="Georgia" w:hAnsi="Georgia"/>
                      <w:u w:val="single"/>
                      <w:color w:val="13171A"/>
                    </w:rPr>
                    <w:t xml:space="preserve">0208 888 5225 </w:t>
                  </w:r>
                  <w:r>
                    <w:rPr>
                      <w:rFonts w:ascii="georgia" w:hAnsi="georgia"/>
                      <w:color w:val="B52F2F"/>
                    </w:rPr>
                    <w:t xml:space="preserve">M: </w:t>
                  </w:r>
                  <w:r>
                    <w:rPr>
                      <w:rFonts w:ascii="Georgia" w:hAnsi="Georgia"/>
                      <w:u w:val="single"/>
                      <w:color w:val="13171A"/>
                    </w:rPr>
                    <w:t>07790 993 860</w:t>
                  </w:r>
                </w:p>
              </w:tc>
            </w:tr>
            <w:tr>
              <w:tc>
                <w:tcPr>
                  <w:vAlign w:val="bottom"/>
                </w:tcPr>
                <w:p>
                  <w:pPr>
                    <w:spacing w:lineRule="auto" w:line="240"/>
                  </w:pPr>
                  <w:r>
                    <w:rPr>
                      <w:rFonts w:ascii="georgia" w:hAnsi="georgia"/>
                      <w:color w:val="B52F2F"/>
                    </w:rPr>
                    <w:t>E: </w:t>
                  </w:r>
                  <w:r>
                    <w:rPr>
                      <w:rFonts w:ascii="georgia" w:hAnsi="georgia"/>
                      <w:u w:val="single"/>
                      <w:color w:val="1F497D"/>
                    </w:rPr>
                    <w:t>trishna@stuartmillersolicitors.co.uk</w:t>
                  </w:r>
                </w:p>
              </w:tc>
            </w:tr>
            <w:tr>
              <w:tc>
                <w:tcPr>
                  <w:vAlign w:val="bottom"/>
                </w:tcPr>
                <w:p>
                  <w:pPr>
                    <w:spacing w:lineRule="auto" w:line="240"/>
                  </w:pPr>
                  <w:r>
                    <w:rPr>
                      <w:rFonts w:ascii="georgia" w:hAnsi="georgia"/>
                      <w:color w:val="B52F2F"/>
                    </w:rPr>
                    <w:t>W: </w:t>
                  </w:r>
                  <w:r>
                    <w:rPr>
                      <w:rFonts w:ascii="georgia" w:hAnsi="georgia"/>
                      <w:u w:val="single"/>
                      <w:color w:val="13171A"/>
                    </w:rPr>
                    <w:t>www.stuartmillersolicitors.co.uk</w:t>
                  </w:r>
                </w:p>
              </w:tc>
            </w:tr>
          </w:tbl>
          <w:p/>
        </w:tc>
        <w:tc>
          <w:tcPr>
            <w:vAlign w:val="bottom"/>
          </w:tcPr>
          <w:tbl>
            <w:tblPr>
              <w:tblW w:w="7935" w:type="dxa"/>
              <w:jc w:val="right"/>
              <w:tblLayout w:type="fixed"/>
              <w:tblCellMar>
                <w:top w:w="0" w:type="dxa"/>
                <w:left w:w="30" w:type="dxa"/>
                <w:bottom w:w="0" w:type="dxa"/>
                <w:right w:w="30" w:type="dxa"/>
              </w:tblCellMar>
            </w:tblPr>
            <w:tblGrid>
              <w:gridCol w:w="1980"/>
              <w:gridCol w:w="1980"/>
              <w:gridCol w:w="1980"/>
              <w:gridCol w:w="1995"/>
            </w:tblGrid>
            <w:tr>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r>
          </w:tbl>
          <w:p/>
        </w:tc>
      </w:tr>
      <w:tr>
        <w:tc>
          <w:tcPr>
            <w:gridSpan w:val="2"/>
            <w:vAlign w:val="bottom"/>
          </w:tcPr>
          <w:tbl>
            <w:tblPr>
              <w:tblW w:w="9030" w:type="dxa"/>
              <w:tblLayout w:type="fixed"/>
              <w:tblCellMar>
                <w:top w:w="15" w:type="dxa"/>
                <w:left w:w="0" w:type="dxa"/>
                <w:bottom w:w="15" w:type="dxa"/>
                <w:right w:w="0" w:type="dxa"/>
              </w:tblCellMar>
            </w:tblPr>
            <w:tblGrid>
              <w:gridCol w:w="9030"/>
            </w:tblGrid>
            <w:tr>
              <w:tc>
                <w:tcPr>
                  <w:vAlign w:val="bottom"/>
                </w:tcPr>
                <w:p>
                  <w:pPr>
                    <w:spacing w:lineRule="auto" w:line="240"/>
                  </w:pPr>
                  <w:r>
                    <w:drawing>
                      <wp:inline distT="0" distB="0" distL="0" distR="0">
                        <wp:extent cx="2857500" cy="800100"/>
                        <wp:effectExtent l="0" t="0" r="0" b="0"/>
                        <wp:docPr id="1" name="Pic 1" title="Stuart Miller Solic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2857500" cy="800100"/>
                                </a:xfrm>
                                <a:prstGeom prst="rect">
                                  <a:avLst/>
                                </a:prstGeom>
                              </pic:spPr>
                            </pic:pic>
                          </a:graphicData>
                        </a:graphic>
                      </wp:inline>
                    </w:drawing>
                  </w:r>
                  <w:r>
                    <w:rPr>
                      <w:rFonts w:ascii="times new roman" w:hAnsi="times new roman"/>
                      <w:sz w:val="24"/>
                      <w:color w:val="0000FF"/>
                    </w:rPr>
                    <w:t/>
                  </w:r>
                  <w:r>
                    <w:rPr>
                      <w:rFonts w:ascii="Times New Roman" w:hAnsi="Times New Roman"/>
                      <w:sz w:val="24"/>
                      <w:color w:val="0000FF"/>
                    </w:rPr>
                    <w:t xml:space="preserve">    </w:t>
                  </w:r>
                  <w:r>
                    <w:drawing>
                      <wp:inline distT="0" distB="0" distL="0" distR="0">
                        <wp:extent cx="266700" cy="266700"/>
                        <wp:effectExtent l="0" t="0" r="0" b="0"/>
                        <wp:docPr id="2" name="Pic 2" title="https://a8b03ffbc00ed4da54a1-0c6684360696717b63d89dbc0edb802c.ssl.cf1.rackcdn.com/icon-facebook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prId2" cstate="print"/>
                                <a:stretch>
                                  <a:fillRect/>
                                </a:stretch>
                              </pic:blipFill>
                              <pic:spPr>
                                <a:xfrm>
                                  <a:off x="0" y="0"/>
                                  <a:ext cx="266700" cy="266700"/>
                                </a:xfrm>
                                <a:prstGeom prst="rect">
                                  <a:avLst/>
                                </a:prstGeom>
                              </pic:spPr>
                            </pic:pic>
                          </a:graphicData>
                        </a:graphic>
                      </wp:inline>
                    </w:drawing>
                  </w:r>
                  <w:r>
                    <w:rPr>
                      <w:rFonts w:ascii="Times New Roman" w:hAnsi="Times New Roman"/>
                      <w:sz w:val="24"/>
                      <w:color w:val="0000FF"/>
                    </w:rPr>
                    <w:t/>
                  </w:r>
                  <w:r>
                    <w:rPr>
                      <w:rFonts w:ascii="calibri" w:hAnsi="calibri"/>
                      <w:sz w:val="22"/>
                      <w:color w:val="1F497D"/>
                    </w:rPr>
                    <w:t> </w:t>
                  </w:r>
                  <w:r>
                    <w:drawing>
                      <wp:inline distT="0" distB="0" distL="0" distR="0">
                        <wp:extent cx="266700" cy="266700"/>
                        <wp:effectExtent l="0" t="0" r="0" b="0"/>
                        <wp:docPr id="3" name="Pic 3" title="https://a8b03ffbc00ed4da54a1-0c6684360696717b63d89dbc0edb802c.ssl.cf1.rackcdn.com/icon-twitter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png"/>
                                <pic:cNvPicPr/>
                              </pic:nvPicPr>
                              <pic:blipFill>
                                <a:blip r:embed="prId3"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4" name="Pic 4" title="https://a8b03ffbc00ed4da54a1-0c6684360696717b63d89dbc0edb802c.ssl.cf1.rackcdn.com/icon-linkedin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png"/>
                                <pic:cNvPicPr/>
                              </pic:nvPicPr>
                              <pic:blipFill>
                                <a:blip r:embed="prId4"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5" name="Pic 5" title="https://a8b03ffbc00ed4da54a1-0c6684360696717b63d89dbc0edb802c.ssl.cf1.rackcdn.com/icon-googleplus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png"/>
                                <pic:cNvPicPr/>
                              </pic:nvPicPr>
                              <pic:blipFill>
                                <a:blip r:embed="prId5"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6" name="Pic 6" title="https://a8b03ffbc00ed4da54a1-0c6684360696717b63d89dbc0edb802c.ssl.cf1.rackcdn.com/icon-instagram_28x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png"/>
                                <pic:cNvPicPr/>
                              </pic:nvPicPr>
                              <pic:blipFill>
                                <a:blip r:embed="prId6" cstate="print"/>
                                <a:stretch>
                                  <a:fillRect/>
                                </a:stretch>
                              </pic:blipFill>
                              <pic:spPr>
                                <a:xfrm>
                                  <a:off x="0" y="0"/>
                                  <a:ext cx="266700" cy="266700"/>
                                </a:xfrm>
                                <a:prstGeom prst="rect">
                                  <a:avLst/>
                                </a:prstGeom>
                              </pic:spPr>
                            </pic:pic>
                          </a:graphicData>
                        </a:graphic>
                      </wp:inline>
                    </w:drawing>
                  </w:r>
                </w:p>
              </w:tc>
            </w:tr>
            <w:tr>
              <w:tc>
                <w:tcPr>
                  <w:vAlign w:val="bottom"/>
                </w:tcPr>
                <w:p>
                  <w:pPr>
                    <w:jc w:val="both"/>
                    <w:spacing w:lineRule="auto" w:line="240"/>
                  </w:pPr>
                  <w:r>
                    <w:drawing>
                      <wp:inline distT="0" distB="0" distL="0" distR="0">
                        <wp:extent cx="5734050" cy="542925"/>
                        <wp:effectExtent l="0" t="0" r="0" b="0"/>
                        <wp:docPr id="7" name="Pic 7" title="cid:image007.png@01D38A07.0838F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png"/>
                                <pic:cNvPicPr/>
                              </pic:nvPicPr>
                              <pic:blipFill>
                                <a:blip r:embed="prId7" cstate="print"/>
                                <a:stretch>
                                  <a:fillRect/>
                                </a:stretch>
                              </pic:blipFill>
                              <pic:spPr>
                                <a:xfrm>
                                  <a:off x="0" y="0"/>
                                  <a:ext cx="5734050" cy="542925"/>
                                </a:xfrm>
                                <a:prstGeom prst="rect">
                                  <a:avLst/>
                                </a:prstGeom>
                              </pic:spPr>
                            </pic:pic>
                          </a:graphicData>
                        </a:graphic>
                      </wp:inline>
                    </w:drawing>
                  </w:r>
                </w:p>
                <w:p>
                  <w:pPr>
                    <w:jc w:val="both"/>
                    <w:spacing w:lineRule="auto" w:line="240"/>
                  </w:pPr>
                  <w:r>
                    <w:rPr>
                      <w:rFonts w:ascii="georgia" w:hAnsi="georgia"/>
                      <w:sz w:val="8"/>
                      <w:color w:val="888888"/>
                    </w:rPr>
                    <w:t> </w:t>
                  </w:r>
                </w:p>
                <w:p>
                  <w:pPr>
                    <w:jc w:val="both"/>
                    <w:spacing w:lineRule="auto" w:line="240"/>
                  </w:pPr>
                  <w:r>
                    <w:rPr>
                      <w:rFonts w:ascii="georgia" w:hAnsi="georgia"/>
                      <w:sz w:val="16"/>
                      <w:color w:val="888888"/>
                    </w:rPr>
                    <w:t xml:space="preserve">The information in this email is confidential and may be legally privileged. It is intended solely for the addressee and access to this email by anyone else is unauthorised. Any views or opinions presented are those of the author only and do not necessarily represent those of Stuart Miller Solicitors. If you are not the intended recipient; any disclosure, copying, distribution or any action taken in reliance of this email or attachments, is prohibited and may be unlawful. To avoid incurring legal liabilities, you must not distribute or copy the information in this email without the express permission of the sender. When addressed to our clients, any opinions or advice contained in this email or attachments are subject to the terms and conditions expressed in the governing client engagement letter or contract and terms of business. If you have received this email in error please notify Stuart Miller Solicitors by telephone on 020 8888 5225, by fax on 020 8889 5871 or by email at </w:t>
                  </w:r>
                  <w:r>
                    <w:rPr>
                      <w:rFonts w:ascii="georgia" w:hAnsi="georgia"/>
                      <w:u w:val="single"/>
                      <w:sz w:val="16"/>
                      <w:color w:val="0000FF"/>
                    </w:rPr>
                    <w:t>info@stuartmillersolicitors.co.uk</w:t>
                  </w:r>
                  <w:r>
                    <w:rPr>
                      <w:rFonts w:ascii="georgia" w:hAnsi="georgia"/>
                      <w:sz w:val="16"/>
                      <w:color w:val="888888"/>
                    </w:rPr>
                    <w:t xml:space="preserve"> Stuart Miller Solicitors do not accept service of documents by email. The security of this email and any attachments cannot be guaranteed. It is your responsibility to take all necessary steps to ensure this email and any attachments or transmissions are free from viruses. Stuart Miller Solicitors do not accept any responsibility for damage incurred as a result of internet transmissions and viruses. Only the Directors are authorised to conclude binding agreements on behalf of Stuart Miller Solicitors by email. Stuart Miller Solicitors do not accept responsibility for unauthorised agreements reached with other employees or agents. Stuart Miller Solicitors may use your personal data for marketing purposes. If you do not want us to use your personal data and contact you by electronic means and / or by post, please opt-out by emailing us at </w:t>
                  </w:r>
                  <w:r>
                    <w:rPr>
                      <w:rFonts w:ascii="georgia" w:hAnsi="georgia"/>
                      <w:u w:val="single"/>
                      <w:sz w:val="16"/>
                      <w:color w:val="0000FF"/>
                    </w:rPr>
                    <w:t>info@stuartmillersolicitors.co.uk</w:t>
                  </w:r>
                  <w:r>
                    <w:rPr>
                      <w:rFonts w:ascii="georgia" w:hAnsi="georgia"/>
                      <w:sz w:val="16"/>
                      <w:color w:val="888888"/>
                    </w:rPr>
                    <w:t xml:space="preserve"> Stuart Miller Solicitors Limited is authorised and regulated by the Solicitors Regulation Authority (ID No. 533277). Stuart Miller Solicitors is a trading name for Stuart Miller Solicitors Limited. Incorporated in England &amp; Wales (Company No. 07161343). Stuart Miller Solicitors is a VAT registered company (VAT No. 990 0197 14).</w:t>
                  </w:r>
                </w:p>
              </w:tc>
            </w:tr>
          </w:tbl>
          <w:p/>
        </w:tc>
      </w:tr>
    </w:tbl>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3" w:color="B5C4DF"/>
          <w:left w:val="none" w:color="B5C4DF"/>
          <w:bottom w:val="none" w:color="B5C4DF"/>
          <w:right w:val="none" w:color="B5C4DF"/>
        </w:pBdr>
      </w:pPr>
      <w:r>
        <w:rPr>
          <w:rFonts w:ascii="tahoma" w:hAnsi="tahoma"/>
          <w:b/>
          <w:color w:val="000000"/>
        </w:rPr>
        <w:t>From:</w:t>
      </w:r>
      <w:r>
        <w:rPr>
          <w:rFonts w:ascii="Tahoma" w:hAnsi="Tahoma"/>
          <w:color w:val="000000"/>
        </w:rPr>
        <w:t xml:space="preserve"> Lorraine Cordell [mailto:lorraine32@blueyonder.co.uk]</w:t>
      </w:r>
      <w:r>
        <w:br/>
      </w:r>
      <w:r>
        <w:rPr>
          <w:rFonts w:ascii="tahoma" w:hAnsi="tahoma"/>
          <w:b/>
          <w:color w:val="000000"/>
        </w:rPr>
        <w:t>Sent:</w:t>
      </w:r>
      <w:r>
        <w:rPr>
          <w:rFonts w:ascii="Tahoma" w:hAnsi="Tahoma"/>
          <w:color w:val="000000"/>
        </w:rPr>
        <w:t xml:space="preserve"> 04 September 2018 15:45</w:t>
      </w:r>
      <w:r>
        <w:br/>
      </w:r>
      <w:r>
        <w:rPr>
          <w:rFonts w:ascii="tahoma" w:hAnsi="tahoma"/>
          <w:b/>
          <w:color w:val="000000"/>
        </w:rPr>
        <w:t>To:</w:t>
      </w:r>
      <w:r>
        <w:rPr>
          <w:rFonts w:ascii="Tahoma" w:hAnsi="Tahoma"/>
          <w:color w:val="000000"/>
        </w:rPr>
        <w:t xml:space="preserve"> Trishna Kerai</w:t>
      </w:r>
      <w:r>
        <w:br/>
      </w:r>
      <w:r>
        <w:rPr>
          <w:rFonts w:ascii="tahoma" w:hAnsi="tahoma"/>
          <w:b/>
          <w:color w:val="000000"/>
        </w:rPr>
        <w:t>Subject:</w:t>
      </w:r>
      <w:r>
        <w:rPr>
          <w:rFonts w:ascii="Tahoma" w:hAnsi="Tahoma"/>
          <w:color w:val="000000"/>
        </w:rPr>
        <w:t xml:space="preserve"> RE: LBE v Simon Cordell-E00ED049 amended Order 09082018</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color w:val="000080"/>
        </w:rPr>
        <w:t>Dear Trishna</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lineRule="auto" w:line="240"/>
        <w:pBdr>
          <w:top w:val="single" w:space="6" w:color="FFE4B5"/>
          <w:left w:val="single" w:space="6" w:color="FFE4B5"/>
          <w:bottom w:val="single" w:space="6" w:color="FFE4B5"/>
          <w:right w:val="single" w:space="6" w:color="FFE4B5"/>
        </w:pBdr>
      </w:pPr>
      <w:r>
        <w:rPr>
          <w:color w:val="000080"/>
        </w:rPr>
        <w:t>I have not heard form you and I believe you was away on holiday I hope you have a great time.</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lineRule="auto" w:line="240"/>
        <w:pBdr>
          <w:top w:val="single" w:space="6" w:color="FFE4B5"/>
          <w:left w:val="single" w:space="6" w:color="FFE4B5"/>
          <w:bottom w:val="single" w:space="6" w:color="FFE4B5"/>
          <w:right w:val="single" w:space="6" w:color="FFE4B5"/>
        </w:pBdr>
      </w:pPr>
      <w:r>
        <w:rPr>
          <w:color w:val="000080"/>
        </w:rPr>
        <w:t>I really need this order dealt with so it can be signed off and sealed by the court as of yet the order has not been sent to the court by Enfield Council and this needs to be done ASAP so it can be sealed.</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lineRule="auto" w:line="240"/>
        <w:pBdr>
          <w:top w:val="single" w:space="6" w:color="FFE4B5"/>
          <w:left w:val="single" w:space="6" w:color="FFE4B5"/>
          <w:bottom w:val="single" w:space="6" w:color="FFE4B5"/>
          <w:right w:val="single" w:space="6" w:color="FFE4B5"/>
        </w:pBdr>
      </w:pPr>
      <w:r>
        <w:rPr>
          <w:color w:val="000080"/>
        </w:rPr>
        <w:t>Please see the attached Document I have rewritten for it to be sent to Enfield Council so this can be done, if this can be sent to Enfield Council I would be most grateful.</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lineRule="auto" w:line="240"/>
        <w:pBdr>
          <w:top w:val="single" w:space="6" w:color="FFE4B5"/>
          <w:left w:val="single" w:space="6" w:color="FFE4B5"/>
          <w:bottom w:val="single" w:space="6" w:color="FFE4B5"/>
          <w:right w:val="single" w:space="6" w:color="FFE4B5"/>
        </w:pBdr>
      </w:pPr>
      <w:r>
        <w:rPr>
          <w:color w:val="000080"/>
        </w:rPr>
        <w:t>Regards</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lineRule="auto" w:line="240"/>
        <w:pBdr>
          <w:top w:val="single" w:space="6" w:color="FFE4B5"/>
          <w:left w:val="single" w:space="6" w:color="FFE4B5"/>
          <w:bottom w:val="single" w:space="6" w:color="FFE4B5"/>
          <w:right w:val="single" w:space="6" w:color="FFE4B5"/>
        </w:pBdr>
      </w:pPr>
      <w:r>
        <w:rPr>
          <w:color w:val="000080"/>
        </w:rPr>
        <w:t>Lorraine</w:t>
      </w:r>
      <w:r>
        <w:rPr>
          <w:color w:val="000080"/>
        </w:rPr>
        <w:t xml:space="preserve"> Cordell</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before="150" w:after="150" w:lineRule="auto" w:line="240"/>
        <w:pBdr>
          <w:top w:val="single" w:space="6" w:color="FFE4B5"/>
          <w:left w:val="single" w:space="6" w:color="FFE4B5"/>
          <w:bottom w:val="single" w:space="6" w:color="FFE4B5"/>
          <w:right w:val="single" w:space="6" w:color="FFE4B5"/>
        </w:pBdr>
      </w:pPr>
      <w:r>
        <w:pict>
          <v:rect id="hr2" style="width:0;height:2px" o:hralign="center" o:hrstd="t" o:hrnoshade="t" o:hr="t" fillcolor="#deb887" stroked="f"/>
        </w:pict>
      </w:r>
    </w:p>
    <w:p>
      <w:pPr>
        <w:spacing w:lineRule="auto" w:line="240"/>
        <w:pBdr>
          <w:top w:val="single" w:space="6" w:color="FFE4B5"/>
          <w:left w:val="single" w:space="6" w:color="FFE4B5"/>
          <w:bottom w:val="single" w:space="6" w:color="FFE4B5"/>
          <w:right w:val="single" w:space="6" w:color="FFE4B5"/>
        </w:pBdr>
      </w:pPr>
      <w:r>
        <w:rPr>
          <w:rFonts w:ascii="tahoma" w:hAnsi="tahoma"/>
          <w:b/>
          <w:color w:val="000000"/>
        </w:rPr>
        <w:t>From:</w:t>
      </w:r>
      <w:r>
        <w:rPr>
          <w:rFonts w:ascii="Tahoma" w:hAnsi="Tahoma"/>
          <w:color w:val="000000"/>
        </w:rPr>
        <w:t xml:space="preserve"> Trishna Kerai [mailto:Trishna@stuartmillersolicitors.co.uk]</w:t>
      </w:r>
      <w:r>
        <w:br/>
      </w:r>
      <w:r>
        <w:rPr>
          <w:rFonts w:ascii="tahoma" w:hAnsi="tahoma"/>
          <w:b/>
          <w:color w:val="000000"/>
        </w:rPr>
        <w:t>Sent:</w:t>
      </w:r>
      <w:r>
        <w:rPr>
          <w:rFonts w:ascii="Tahoma" w:hAnsi="Tahoma"/>
          <w:color w:val="000000"/>
        </w:rPr>
        <w:t xml:space="preserve"> 20 August 2018 14:35</w:t>
      </w:r>
      <w:r>
        <w:br/>
      </w:r>
      <w:r>
        <w:rPr>
          <w:rFonts w:ascii="tahoma" w:hAnsi="tahoma"/>
          <w:b/>
          <w:color w:val="000000"/>
        </w:rPr>
        <w:t>To:</w:t>
      </w:r>
      <w:r>
        <w:rPr>
          <w:rFonts w:ascii="Tahoma" w:hAnsi="Tahoma"/>
          <w:color w:val="000000"/>
        </w:rPr>
        <w:t xml:space="preserve"> 'Lorraine Cordell'</w:t>
      </w:r>
      <w:r>
        <w:br/>
      </w:r>
      <w:r>
        <w:rPr>
          <w:rFonts w:ascii="tahoma" w:hAnsi="tahoma"/>
          <w:b/>
          <w:color w:val="000000"/>
        </w:rPr>
        <w:t>Subject:</w:t>
      </w:r>
      <w:r>
        <w:rPr>
          <w:rFonts w:ascii="Tahoma" w:hAnsi="Tahoma"/>
          <w:color w:val="000000"/>
        </w:rPr>
        <w:t xml:space="preserve"> RE: LBE v Simon Cordell-E00ED049 amended Order 09082018</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Hi Lorraine,</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I will try to rewrite the order by tonight and send it over to you.</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Please find attached last attendance note from David Greville who attended the last hearing.</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Kind regards,</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tbl>
      <w:tblPr>
        <w:tblW w:w="7020" w:type="dxa"/>
        <w:tblLayout w:type="fixed"/>
        <w:tblCellMar>
          <w:top w:w="30" w:type="dxa"/>
          <w:left w:w="0" w:type="dxa"/>
          <w:bottom w:w="30" w:type="dxa"/>
          <w:right w:w="0" w:type="dxa"/>
        </w:tblCellMar>
      </w:tblPr>
      <w:tblGrid>
        <w:gridCol w:w="1095"/>
        <w:gridCol w:w="7935"/>
      </w:tblGrid>
      <w:tr>
        <w:tc>
          <w:tcPr>
            <w:vAlign w:val="bottom"/>
          </w:tcPr>
          <w:tbl>
            <w:tblPr>
              <w:tblW w:w="1095" w:type="dxa"/>
              <w:tblLayout w:type="fixed"/>
              <w:tblCellMar>
                <w:top w:w="15" w:type="dxa"/>
                <w:left w:w="0" w:type="dxa"/>
                <w:bottom w:w="15" w:type="dxa"/>
                <w:right w:w="0" w:type="dxa"/>
              </w:tblCellMar>
            </w:tblPr>
            <w:tblGrid>
              <w:gridCol w:w="1095"/>
            </w:tblGrid>
            <w:tr>
              <w:tc>
                <w:tcPr>
                  <w:vAlign w:val="bottom"/>
                </w:tcPr>
                <w:p>
                  <w:pPr>
                    <w:spacing w:lineRule="auto" w:line="240"/>
                  </w:pPr>
                  <w:r>
                    <w:rPr>
                      <w:rFonts w:ascii="georgia" w:hAnsi="georgia"/>
                      <w:sz w:val="24"/>
                      <w:color w:val="B52F2F"/>
                    </w:rPr>
                    <w:t>Trishna Kerai | Caseworker | Magistrates Court Department</w:t>
                  </w:r>
                </w:p>
              </w:tc>
            </w:tr>
            <w:tr>
              <w:tc>
                <w:tcPr>
                  <w:vAlign w:val="bottom"/>
                </w:tcPr>
                <w:p>
                  <w:pPr>
                    <w:spacing w:lineRule="auto" w:line="240"/>
                  </w:pPr>
                  <w:r>
                    <w:rPr>
                      <w:rFonts w:ascii="georgia" w:hAnsi="georgia"/>
                      <w:color w:val="B52F2F"/>
                    </w:rPr>
                    <w:t xml:space="preserve">T: </w:t>
                  </w:r>
                  <w:r>
                    <w:rPr>
                      <w:rFonts w:ascii="Georgia" w:hAnsi="Georgia"/>
                      <w:u w:val="single"/>
                      <w:color w:val="13171A"/>
                    </w:rPr>
                    <w:t xml:space="preserve">0208 888 5225 </w:t>
                  </w:r>
                  <w:r>
                    <w:rPr>
                      <w:rFonts w:ascii="georgia" w:hAnsi="georgia"/>
                      <w:color w:val="B52F2F"/>
                    </w:rPr>
                    <w:t xml:space="preserve">M: </w:t>
                  </w:r>
                  <w:r>
                    <w:rPr>
                      <w:rFonts w:ascii="Georgia" w:hAnsi="Georgia"/>
                      <w:u w:val="single"/>
                      <w:color w:val="13171A"/>
                    </w:rPr>
                    <w:t>07790 993 860</w:t>
                  </w:r>
                </w:p>
              </w:tc>
            </w:tr>
            <w:tr>
              <w:tc>
                <w:tcPr>
                  <w:vAlign w:val="bottom"/>
                </w:tcPr>
                <w:p>
                  <w:pPr>
                    <w:spacing w:lineRule="auto" w:line="240"/>
                  </w:pPr>
                  <w:r>
                    <w:rPr>
                      <w:rFonts w:ascii="georgia" w:hAnsi="georgia"/>
                      <w:color w:val="B52F2F"/>
                    </w:rPr>
                    <w:t>E: </w:t>
                  </w:r>
                  <w:r>
                    <w:rPr>
                      <w:rFonts w:ascii="georgia" w:hAnsi="georgia"/>
                      <w:u w:val="single"/>
                      <w:color w:val="1F497D"/>
                    </w:rPr>
                    <w:t>trishna@stuartmillersolicitors.co.uk</w:t>
                  </w:r>
                </w:p>
              </w:tc>
            </w:tr>
            <w:tr>
              <w:tc>
                <w:tcPr>
                  <w:vAlign w:val="bottom"/>
                </w:tcPr>
                <w:p>
                  <w:pPr>
                    <w:spacing w:lineRule="auto" w:line="240"/>
                  </w:pPr>
                  <w:r>
                    <w:rPr>
                      <w:rFonts w:ascii="georgia" w:hAnsi="georgia"/>
                      <w:color w:val="B52F2F"/>
                    </w:rPr>
                    <w:t>W: </w:t>
                  </w:r>
                  <w:r>
                    <w:rPr>
                      <w:rFonts w:ascii="georgia" w:hAnsi="georgia"/>
                      <w:u w:val="single"/>
                      <w:color w:val="13171A"/>
                    </w:rPr>
                    <w:t>www.stuartmillersolicitors.co.uk</w:t>
                  </w:r>
                </w:p>
              </w:tc>
            </w:tr>
          </w:tbl>
          <w:p/>
        </w:tc>
        <w:tc>
          <w:tcPr>
            <w:vAlign w:val="bottom"/>
          </w:tcPr>
          <w:tbl>
            <w:tblPr>
              <w:tblW w:w="7935" w:type="dxa"/>
              <w:jc w:val="right"/>
              <w:tblLayout w:type="fixed"/>
              <w:tblCellMar>
                <w:top w:w="0" w:type="dxa"/>
                <w:left w:w="30" w:type="dxa"/>
                <w:bottom w:w="0" w:type="dxa"/>
                <w:right w:w="30" w:type="dxa"/>
              </w:tblCellMar>
            </w:tblPr>
            <w:tblGrid>
              <w:gridCol w:w="1980"/>
              <w:gridCol w:w="1980"/>
              <w:gridCol w:w="1980"/>
              <w:gridCol w:w="1995"/>
            </w:tblGrid>
            <w:tr>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r>
          </w:tbl>
          <w:p/>
        </w:tc>
      </w:tr>
      <w:tr>
        <w:tc>
          <w:tcPr>
            <w:gridSpan w:val="2"/>
            <w:vAlign w:val="bottom"/>
          </w:tcPr>
          <w:tbl>
            <w:tblPr>
              <w:tblW w:w="9030" w:type="dxa"/>
              <w:tblLayout w:type="fixed"/>
              <w:tblCellMar>
                <w:top w:w="15" w:type="dxa"/>
                <w:left w:w="0" w:type="dxa"/>
                <w:bottom w:w="15" w:type="dxa"/>
                <w:right w:w="0" w:type="dxa"/>
              </w:tblCellMar>
            </w:tblPr>
            <w:tblGrid>
              <w:gridCol w:w="9030"/>
            </w:tblGrid>
            <w:tr>
              <w:tc>
                <w:tcPr>
                  <w:vAlign w:val="bottom"/>
                </w:tcPr>
                <w:p>
                  <w:pPr>
                    <w:spacing w:lineRule="auto" w:line="240"/>
                  </w:pPr>
                  <w:r>
                    <w:drawing>
                      <wp:inline distT="0" distB="0" distL="0" distR="0">
                        <wp:extent cx="2857500" cy="800100"/>
                        <wp:effectExtent l="0" t="0" r="0" b="0"/>
                        <wp:docPr id="8" name="Pic 8" title="Stuart Miller Solic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png"/>
                                <pic:cNvPicPr/>
                              </pic:nvPicPr>
                              <pic:blipFill>
                                <a:blip r:embed="prId8" cstate="print"/>
                                <a:stretch>
                                  <a:fillRect/>
                                </a:stretch>
                              </pic:blipFill>
                              <pic:spPr>
                                <a:xfrm>
                                  <a:off x="0" y="0"/>
                                  <a:ext cx="2857500" cy="800100"/>
                                </a:xfrm>
                                <a:prstGeom prst="rect">
                                  <a:avLst/>
                                </a:prstGeom>
                              </pic:spPr>
                            </pic:pic>
                          </a:graphicData>
                        </a:graphic>
                      </wp:inline>
                    </w:drawing>
                  </w:r>
                  <w:r>
                    <w:rPr>
                      <w:rFonts w:ascii="times new roman" w:hAnsi="times new roman"/>
                      <w:sz w:val="24"/>
                      <w:color w:val="0000FF"/>
                    </w:rPr>
                    <w:t/>
                  </w:r>
                  <w:r>
                    <w:rPr>
                      <w:rFonts w:ascii="Times New Roman" w:hAnsi="Times New Roman"/>
                      <w:sz w:val="24"/>
                      <w:color w:val="0000FF"/>
                    </w:rPr>
                    <w:t xml:space="preserve">    </w:t>
                  </w:r>
                  <w:r>
                    <w:drawing>
                      <wp:inline distT="0" distB="0" distL="0" distR="0">
                        <wp:extent cx="266700" cy="266700"/>
                        <wp:effectExtent l="0" t="0" r="0" b="0"/>
                        <wp:docPr id="9" name="Pic 9" title="https://a8b03ffbc00ed4da54a1-0c6684360696717b63d89dbc0edb802c.ssl.cf1.rackcdn.com/icon-facebook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png"/>
                                <pic:cNvPicPr/>
                              </pic:nvPicPr>
                              <pic:blipFill>
                                <a:blip r:embed="prId9" cstate="print"/>
                                <a:stretch>
                                  <a:fillRect/>
                                </a:stretch>
                              </pic:blipFill>
                              <pic:spPr>
                                <a:xfrm>
                                  <a:off x="0" y="0"/>
                                  <a:ext cx="266700" cy="266700"/>
                                </a:xfrm>
                                <a:prstGeom prst="rect">
                                  <a:avLst/>
                                </a:prstGeom>
                              </pic:spPr>
                            </pic:pic>
                          </a:graphicData>
                        </a:graphic>
                      </wp:inline>
                    </w:drawing>
                  </w:r>
                  <w:r>
                    <w:rPr>
                      <w:rFonts w:ascii="Times New Roman" w:hAnsi="Times New Roman"/>
                      <w:sz w:val="24"/>
                      <w:color w:val="0000FF"/>
                    </w:rPr>
                    <w:t/>
                  </w:r>
                  <w:r>
                    <w:rPr>
                      <w:rFonts w:ascii="calibri" w:hAnsi="calibri"/>
                      <w:sz w:val="22"/>
                      <w:color w:val="1F497D"/>
                    </w:rPr>
                    <w:t> </w:t>
                  </w:r>
                  <w:r>
                    <w:drawing>
                      <wp:inline distT="0" distB="0" distL="0" distR="0">
                        <wp:extent cx="266700" cy="266700"/>
                        <wp:effectExtent l="0" t="0" r="0" b="0"/>
                        <wp:docPr id="10" name="Pic 10" title="https://a8b03ffbc00ed4da54a1-0c6684360696717b63d89dbc0edb802c.ssl.cf1.rackcdn.com/icon-twitter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prId10"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11" name="Pic 11" title="https://a8b03ffbc00ed4da54a1-0c6684360696717b63d89dbc0edb802c.ssl.cf1.rackcdn.com/icon-linkedin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png"/>
                                <pic:cNvPicPr/>
                              </pic:nvPicPr>
                              <pic:blipFill>
                                <a:blip r:embed="prId11"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12" name="Pic 12" title="https://a8b03ffbc00ed4da54a1-0c6684360696717b63d89dbc0edb802c.ssl.cf1.rackcdn.com/icon-googleplus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png"/>
                                <pic:cNvPicPr/>
                              </pic:nvPicPr>
                              <pic:blipFill>
                                <a:blip r:embed="prId12"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13" name="Pic 13" title="https://a8b03ffbc00ed4da54a1-0c6684360696717b63d89dbc0edb802c.ssl.cf1.rackcdn.com/icon-instagram_28x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png"/>
                                <pic:cNvPicPr/>
                              </pic:nvPicPr>
                              <pic:blipFill>
                                <a:blip r:embed="prId13" cstate="print"/>
                                <a:stretch>
                                  <a:fillRect/>
                                </a:stretch>
                              </pic:blipFill>
                              <pic:spPr>
                                <a:xfrm>
                                  <a:off x="0" y="0"/>
                                  <a:ext cx="266700" cy="266700"/>
                                </a:xfrm>
                                <a:prstGeom prst="rect">
                                  <a:avLst/>
                                </a:prstGeom>
                              </pic:spPr>
                            </pic:pic>
                          </a:graphicData>
                        </a:graphic>
                      </wp:inline>
                    </w:drawing>
                  </w:r>
                </w:p>
              </w:tc>
            </w:tr>
            <w:tr>
              <w:tc>
                <w:tcPr>
                  <w:vAlign w:val="bottom"/>
                </w:tcPr>
                <w:p>
                  <w:pPr>
                    <w:jc w:val="both"/>
                    <w:spacing w:lineRule="auto" w:line="240"/>
                  </w:pPr>
                  <w:r>
                    <w:drawing>
                      <wp:inline distT="0" distB="0" distL="0" distR="0">
                        <wp:extent cx="5734050" cy="542925"/>
                        <wp:effectExtent l="0" t="0" r="0" b="0"/>
                        <wp:docPr id="14" name="Pic 14" title="cid:image007.png@01D38A07.0838F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png"/>
                                <pic:cNvPicPr/>
                              </pic:nvPicPr>
                              <pic:blipFill>
                                <a:blip r:embed="prId14" cstate="print"/>
                                <a:stretch>
                                  <a:fillRect/>
                                </a:stretch>
                              </pic:blipFill>
                              <pic:spPr>
                                <a:xfrm>
                                  <a:off x="0" y="0"/>
                                  <a:ext cx="5734050" cy="542925"/>
                                </a:xfrm>
                                <a:prstGeom prst="rect">
                                  <a:avLst/>
                                </a:prstGeom>
                              </pic:spPr>
                            </pic:pic>
                          </a:graphicData>
                        </a:graphic>
                      </wp:inline>
                    </w:drawing>
                  </w:r>
                </w:p>
                <w:p>
                  <w:pPr>
                    <w:jc w:val="both"/>
                    <w:spacing w:lineRule="auto" w:line="240"/>
                  </w:pPr>
                  <w:r>
                    <w:rPr>
                      <w:rFonts w:ascii="georgia" w:hAnsi="georgia"/>
                      <w:sz w:val="8"/>
                      <w:color w:val="888888"/>
                    </w:rPr>
                    <w:t> </w:t>
                  </w:r>
                </w:p>
                <w:p>
                  <w:pPr>
                    <w:jc w:val="both"/>
                    <w:spacing w:lineRule="auto" w:line="240"/>
                  </w:pPr>
                  <w:r>
                    <w:rPr>
                      <w:rFonts w:ascii="georgia" w:hAnsi="georgia"/>
                      <w:sz w:val="16"/>
                      <w:color w:val="888888"/>
                    </w:rPr>
                    <w:t xml:space="preserve">The information in this email is confidential and may be legally privileged. It is intended solely for the addressee and access to this email by anyone else is unauthorised. Any views or opinions presented are those of the author only and do not necessarily represent those of Stuart Miller Solicitors. If you are not the intended recipient; any disclosure, copying, distribution or any action taken in reliance of this email or attachments, is prohibited and may be unlawful. To avoid incurring legal liabilities, you must not distribute or copy the information in this email without the express permission of the sender. When addressed to our clients, any opinions or advice contained in this email or attachments are subject to the terms and conditions expressed in the governing client engagement letter or contract and terms of business. If you have received this email in error please notify Stuart Miller Solicitors by telephone on 020 8888 5225, by fax on 020 8889 5871 or by email at </w:t>
                  </w:r>
                  <w:r>
                    <w:rPr>
                      <w:rFonts w:ascii="georgia" w:hAnsi="georgia"/>
                      <w:u w:val="single"/>
                      <w:sz w:val="16"/>
                      <w:color w:val="0000FF"/>
                    </w:rPr>
                    <w:t>info@stuartmillersolicitors.co.uk</w:t>
                  </w:r>
                  <w:r>
                    <w:rPr>
                      <w:rFonts w:ascii="georgia" w:hAnsi="georgia"/>
                      <w:sz w:val="16"/>
                      <w:color w:val="888888"/>
                    </w:rPr>
                    <w:t xml:space="preserve"> Stuart Miller Solicitors do not accept service of documents by email. The security of this email and any attachments cannot be guaranteed. It is your responsibility to take all necessary steps to ensure this email and any attachments or transmissions are free from viruses. Stuart Miller Solicitors do not accept any responsibility for damage incurred as a result of internet transmissions and viruses. Only the Directors are authorised to conclude binding agreements on behalf of Stuart Miller Solicitors by email. Stuart Miller Solicitors do not accept responsibility for unauthorised agreements reached with other employees or agents. Stuart Miller Solicitors may use your personal data for marketing purposes. If you do not want us to use your personal data and contact you by electronic means and / or by post, please opt-out by emailing us at </w:t>
                  </w:r>
                  <w:r>
                    <w:rPr>
                      <w:rFonts w:ascii="georgia" w:hAnsi="georgia"/>
                      <w:u w:val="single"/>
                      <w:sz w:val="16"/>
                      <w:color w:val="0000FF"/>
                    </w:rPr>
                    <w:t>info@stuartmillersolicitors.co.uk</w:t>
                  </w:r>
                  <w:r>
                    <w:rPr>
                      <w:rFonts w:ascii="georgia" w:hAnsi="georgia"/>
                      <w:sz w:val="16"/>
                      <w:color w:val="888888"/>
                    </w:rPr>
                    <w:t xml:space="preserve"> Stuart Miller Solicitors Limited is authorised and regulated by the Solicitors Regulation Authority (ID No. 533277). Stuart Miller Solicitors is a trading name for Stuart Miller Solicitors Limited. Incorporated in England &amp; Wales (Company No. 07161343). Stuart Miller Solicitors is a VAT registered company (VAT No. 990 0197 14).</w:t>
                  </w:r>
                </w:p>
              </w:tc>
            </w:tr>
          </w:tbl>
          <w:p/>
        </w:tc>
      </w:tr>
    </w:tbl>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3" w:color="B5C4DF"/>
          <w:left w:val="none" w:color="B5C4DF"/>
          <w:bottom w:val="none" w:color="B5C4DF"/>
          <w:right w:val="none" w:color="B5C4DF"/>
        </w:pBdr>
      </w:pPr>
      <w:r>
        <w:rPr>
          <w:rFonts w:ascii="tahoma" w:hAnsi="tahoma"/>
          <w:b/>
          <w:color w:val="000000"/>
        </w:rPr>
        <w:t>From:</w:t>
      </w:r>
      <w:r>
        <w:rPr>
          <w:rFonts w:ascii="Tahoma" w:hAnsi="Tahoma"/>
          <w:color w:val="000000"/>
        </w:rPr>
        <w:t xml:space="preserve"> Lorraine Cordell [mailto:lorraine32@blueyonder.co.uk]</w:t>
      </w:r>
      <w:r>
        <w:br/>
      </w:r>
      <w:r>
        <w:rPr>
          <w:rFonts w:ascii="tahoma" w:hAnsi="tahoma"/>
          <w:b/>
          <w:color w:val="000000"/>
        </w:rPr>
        <w:t>Sent:</w:t>
      </w:r>
      <w:r>
        <w:rPr>
          <w:rFonts w:ascii="Tahoma" w:hAnsi="Tahoma"/>
          <w:color w:val="000000"/>
        </w:rPr>
        <w:t xml:space="preserve"> 20 August 2018 12:48</w:t>
      </w:r>
      <w:r>
        <w:br/>
      </w:r>
      <w:r>
        <w:rPr>
          <w:rFonts w:ascii="tahoma" w:hAnsi="tahoma"/>
          <w:b/>
          <w:color w:val="000000"/>
        </w:rPr>
        <w:t>To:</w:t>
      </w:r>
      <w:r>
        <w:rPr>
          <w:rFonts w:ascii="Tahoma" w:hAnsi="Tahoma"/>
          <w:color w:val="000000"/>
        </w:rPr>
        <w:t xml:space="preserve"> Trishna Kerai</w:t>
      </w:r>
      <w:r>
        <w:br/>
      </w:r>
      <w:r>
        <w:rPr>
          <w:rFonts w:ascii="tahoma" w:hAnsi="tahoma"/>
          <w:b/>
          <w:color w:val="000000"/>
        </w:rPr>
        <w:t>Subject:</w:t>
      </w:r>
      <w:r>
        <w:rPr>
          <w:rFonts w:ascii="Tahoma" w:hAnsi="Tahoma"/>
          <w:color w:val="000000"/>
        </w:rPr>
        <w:t xml:space="preserve"> RE: LBE v Simon Cordell-E00ED049 amended Order 09082018</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color w:val="000080"/>
        </w:rPr>
        <w:t xml:space="preserve">Dear </w:t>
      </w:r>
      <w:r>
        <w:rPr>
          <w:rFonts w:ascii="Tahoma" w:hAnsi="Tahoma"/>
          <w:color w:val="000000"/>
        </w:rPr>
        <w:t>Trishna</w:t>
      </w:r>
    </w:p>
    <w:p>
      <w:pPr>
        <w:spacing w:lineRule="auto" w:line="240"/>
        <w:pBdr>
          <w:top w:val="single" w:space="6" w:color="FFE4B5"/>
          <w:left w:val="single" w:space="6" w:color="FFE4B5"/>
          <w:bottom w:val="single" w:space="6" w:color="FFE4B5"/>
          <w:right w:val="single" w:space="6" w:color="FFE4B5"/>
        </w:pBdr>
      </w:pPr>
      <w:r>
        <w:rPr>
          <w:rFonts w:ascii="Tahoma" w:hAnsi="Tahoma"/>
          <w:color w:val="000000"/>
        </w:rPr>
        <w:t> </w:t>
      </w:r>
    </w:p>
    <w:p>
      <w:pPr>
        <w:spacing w:lineRule="auto" w:line="240"/>
        <w:pBdr>
          <w:top w:val="single" w:space="6" w:color="FFE4B5"/>
          <w:left w:val="single" w:space="6" w:color="FFE4B5"/>
          <w:bottom w:val="single" w:space="6" w:color="FFE4B5"/>
          <w:right w:val="single" w:space="6" w:color="FFE4B5"/>
        </w:pBdr>
      </w:pPr>
      <w:r>
        <w:rPr>
          <w:rFonts w:ascii="Tahoma" w:hAnsi="Tahoma"/>
          <w:color w:val="000000"/>
        </w:rPr>
        <w:t>I was wondering if you had time as yet to rewrite the order as it need to go to the court so that the order is sealed.</w:t>
      </w:r>
    </w:p>
    <w:p>
      <w:pPr>
        <w:spacing w:lineRule="auto" w:line="240"/>
        <w:pBdr>
          <w:top w:val="single" w:space="6" w:color="FFE4B5"/>
          <w:left w:val="single" w:space="6" w:color="FFE4B5"/>
          <w:bottom w:val="single" w:space="6" w:color="FFE4B5"/>
          <w:right w:val="single" w:space="6" w:color="FFE4B5"/>
        </w:pBdr>
      </w:pPr>
      <w:r>
        <w:rPr>
          <w:rFonts w:ascii="Tahoma" w:hAnsi="Tahoma"/>
          <w:color w:val="000000"/>
        </w:rPr>
        <w:t> </w:t>
      </w:r>
    </w:p>
    <w:p>
      <w:pPr>
        <w:spacing w:lineRule="auto" w:line="240"/>
        <w:pBdr>
          <w:top w:val="single" w:space="6" w:color="FFE4B5"/>
          <w:left w:val="single" w:space="6" w:color="FFE4B5"/>
          <w:bottom w:val="single" w:space="6" w:color="FFE4B5"/>
          <w:right w:val="single" w:space="6" w:color="FFE4B5"/>
        </w:pBdr>
      </w:pPr>
      <w:r>
        <w:rPr>
          <w:rFonts w:ascii="Tahoma" w:hAnsi="Tahoma"/>
          <w:color w:val="000000"/>
        </w:rPr>
        <w:t>I have made edited it not sure if it can be worded this way but please see attached.</w:t>
      </w:r>
    </w:p>
    <w:p>
      <w:pPr>
        <w:spacing w:lineRule="auto" w:line="240"/>
        <w:pBdr>
          <w:top w:val="single" w:space="6" w:color="FFE4B5"/>
          <w:left w:val="single" w:space="6" w:color="FFE4B5"/>
          <w:bottom w:val="single" w:space="6" w:color="FFE4B5"/>
          <w:right w:val="single" w:space="6" w:color="FFE4B5"/>
        </w:pBdr>
      </w:pPr>
      <w:r>
        <w:rPr>
          <w:rFonts w:ascii="Tahoma" w:hAnsi="Tahoma"/>
          <w:color w:val="000000"/>
        </w:rPr>
        <w:t> </w:t>
      </w:r>
    </w:p>
    <w:p>
      <w:pPr>
        <w:spacing w:lineRule="auto" w:line="240"/>
        <w:pBdr>
          <w:top w:val="single" w:space="6" w:color="FFE4B5"/>
          <w:left w:val="single" w:space="6" w:color="FFE4B5"/>
          <w:bottom w:val="single" w:space="6" w:color="FFE4B5"/>
          <w:right w:val="single" w:space="6" w:color="FFE4B5"/>
        </w:pBdr>
      </w:pPr>
      <w:r>
        <w:rPr>
          <w:rFonts w:ascii="Tahoma" w:hAnsi="Tahoma"/>
          <w:color w:val="000000"/>
        </w:rPr>
        <w:t>The reason I do not believe they can put</w:t>
      </w:r>
    </w:p>
    <w:p>
      <w:pPr>
        <w:spacing w:lineRule="auto" w:line="240"/>
        <w:pBdr>
          <w:top w:val="single" w:space="6" w:color="FFE4B5"/>
          <w:left w:val="single" w:space="6" w:color="FFE4B5"/>
          <w:bottom w:val="single" w:space="6" w:color="FFE4B5"/>
          <w:right w:val="single" w:space="6" w:color="FFE4B5"/>
        </w:pBdr>
      </w:pPr>
      <w:r>
        <w:rPr>
          <w:rFonts w:ascii="Tahoma" w:hAnsi="Tahoma"/>
          <w:color w:val="000000"/>
        </w:rPr>
        <w:t> </w:t>
      </w:r>
    </w:p>
    <w:p>
      <w:pPr>
        <w:jc w:val="both"/>
        <w:spacing w:after="165" w:lineRule="auto" w:line="240"/>
        <w:pBdr>
          <w:top w:val="single" w:space="6" w:color="FFE4B5"/>
          <w:left w:val="single" w:space="6" w:color="FFE4B5"/>
          <w:bottom w:val="single" w:space="6" w:color="FFE4B5"/>
          <w:right w:val="single" w:space="6" w:color="FFE4B5"/>
        </w:pBdr>
      </w:pPr>
      <w:r>
        <w:rPr>
          <w:rFonts w:ascii="calibri" w:hAnsi="calibri"/>
          <w:sz w:val="22"/>
          <w:color w:val="000000"/>
        </w:rPr>
        <w:t>"And UPON the Defendant’s mother agreeing to engage with the Enfield Mental Health Unit team so the Defendant could receive assistance with his mental health conditions and housing. "</w:t>
      </w:r>
    </w:p>
    <w:p>
      <w:pPr>
        <w:jc w:val="both"/>
        <w:spacing w:after="165" w:lineRule="auto" w:line="240"/>
        <w:pBdr>
          <w:top w:val="single" w:space="6" w:color="FFE4B5"/>
          <w:left w:val="single" w:space="6" w:color="FFE4B5"/>
          <w:bottom w:val="single" w:space="6" w:color="FFE4B5"/>
          <w:right w:val="single" w:space="6" w:color="FFE4B5"/>
        </w:pBdr>
      </w:pPr>
      <w:r>
        <w:rPr>
          <w:rFonts w:ascii="calibri" w:hAnsi="calibri"/>
          <w:sz w:val="22"/>
          <w:color w:val="000000"/>
        </w:rPr>
        <w:t>Is due to Simon rights I can give input but there is little I can do if Simon does not agree to take help and this is where I run into issues and have for a while now. If it is ordered that I will do it and cant then I am breaking the order.  so I have just removed this from the order as I do what I can anyways I do not need the council telling me I have to do it.</w:t>
      </w:r>
    </w:p>
    <w:p>
      <w:pPr>
        <w:jc w:val="both"/>
        <w:spacing w:after="165" w:lineRule="auto" w:line="240"/>
        <w:pBdr>
          <w:top w:val="single" w:space="6" w:color="FFE4B5"/>
          <w:left w:val="single" w:space="6" w:color="FFE4B5"/>
          <w:bottom w:val="single" w:space="6" w:color="FFE4B5"/>
          <w:right w:val="single" w:space="6" w:color="FFE4B5"/>
        </w:pBdr>
      </w:pPr>
      <w:r>
        <w:rPr>
          <w:rFonts w:ascii="calibri" w:hAnsi="calibri"/>
          <w:sz w:val="22"/>
          <w:color w:val="000000"/>
        </w:rPr>
        <w:t>Also is there any notes from the barrister who was there for simon or any documents I have not got as Simon likes to keep all documents from all his cases.</w:t>
      </w:r>
    </w:p>
    <w:p>
      <w:pPr>
        <w:jc w:val="both"/>
        <w:spacing w:after="165" w:lineRule="auto" w:line="240"/>
        <w:pBdr>
          <w:top w:val="single" w:space="6" w:color="FFE4B5"/>
          <w:left w:val="single" w:space="6" w:color="FFE4B5"/>
          <w:bottom w:val="single" w:space="6" w:color="FFE4B5"/>
          <w:right w:val="single" w:space="6" w:color="FFE4B5"/>
        </w:pBdr>
      </w:pPr>
      <w:r>
        <w:rPr>
          <w:rFonts w:ascii="calibri" w:hAnsi="calibri"/>
          <w:sz w:val="22"/>
          <w:color w:val="000000"/>
        </w:rPr>
        <w:t>Regards</w:t>
      </w:r>
    </w:p>
    <w:p>
      <w:pPr>
        <w:jc w:val="both"/>
        <w:spacing w:after="165"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jc w:val="both"/>
        <w:spacing w:after="165" w:lineRule="auto" w:line="240"/>
        <w:pBdr>
          <w:top w:val="single" w:space="6" w:color="FFE4B5"/>
          <w:left w:val="single" w:space="6" w:color="FFE4B5"/>
          <w:bottom w:val="single" w:space="6" w:color="FFE4B5"/>
          <w:right w:val="single" w:space="6" w:color="FFE4B5"/>
        </w:pBdr>
      </w:pPr>
      <w:r>
        <w:rPr>
          <w:rFonts w:ascii="calibri" w:hAnsi="calibri"/>
          <w:sz w:val="22"/>
          <w:color w:val="000000"/>
        </w:rPr>
        <w:t>Lorraine</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lineRule="auto" w:line="240"/>
        <w:pBdr>
          <w:top w:val="single" w:space="6" w:color="FFE4B5"/>
          <w:left w:val="single" w:space="6" w:color="FFE4B5"/>
          <w:bottom w:val="single" w:space="6" w:color="FFE4B5"/>
          <w:right w:val="single" w:space="6" w:color="FFE4B5"/>
        </w:pBdr>
      </w:pPr>
      <w:r>
        <w:rPr>
          <w:color w:val="000080"/>
        </w:rPr>
        <w:t> </w:t>
      </w:r>
    </w:p>
    <w:p>
      <w:pPr>
        <w:spacing w:before="150" w:after="150" w:lineRule="auto" w:line="240"/>
        <w:pBdr>
          <w:top w:val="single" w:space="6" w:color="FFE4B5"/>
          <w:left w:val="single" w:space="6" w:color="FFE4B5"/>
          <w:bottom w:val="single" w:space="6" w:color="FFE4B5"/>
          <w:right w:val="single" w:space="6" w:color="FFE4B5"/>
        </w:pBdr>
      </w:pPr>
      <w:r>
        <w:pict>
          <v:rect id="hr3" style="width:0;height:2px" o:hralign="center" o:hrstd="t" o:hrnoshade="t" o:hr="t" fillcolor="#deb887" stroked="f"/>
        </w:pict>
      </w:r>
    </w:p>
    <w:p>
      <w:pPr>
        <w:spacing w:lineRule="auto" w:line="240"/>
        <w:pBdr>
          <w:top w:val="single" w:space="6" w:color="FFE4B5"/>
          <w:left w:val="single" w:space="6" w:color="FFE4B5"/>
          <w:bottom w:val="single" w:space="6" w:color="FFE4B5"/>
          <w:right w:val="single" w:space="6" w:color="FFE4B5"/>
        </w:pBdr>
      </w:pPr>
      <w:r>
        <w:rPr>
          <w:rFonts w:ascii="tahoma" w:hAnsi="tahoma"/>
          <w:b/>
          <w:color w:val="000000"/>
        </w:rPr>
        <w:t>From:</w:t>
      </w:r>
      <w:r>
        <w:rPr>
          <w:rFonts w:ascii="Tahoma" w:hAnsi="Tahoma"/>
          <w:color w:val="000000"/>
        </w:rPr>
        <w:t xml:space="preserve"> Trishna Kerai [mailto:Trishna@stuartmillersolicitors.co.uk]</w:t>
      </w:r>
      <w:r>
        <w:br/>
      </w:r>
      <w:r>
        <w:rPr>
          <w:rFonts w:ascii="tahoma" w:hAnsi="tahoma"/>
          <w:b/>
          <w:color w:val="000000"/>
        </w:rPr>
        <w:t>Sent:</w:t>
      </w:r>
      <w:r>
        <w:rPr>
          <w:rFonts w:ascii="Tahoma" w:hAnsi="Tahoma"/>
          <w:color w:val="000000"/>
        </w:rPr>
        <w:t xml:space="preserve"> 13 August 2018 15:14</w:t>
      </w:r>
      <w:r>
        <w:br/>
      </w:r>
      <w:r>
        <w:rPr>
          <w:rFonts w:ascii="tahoma" w:hAnsi="tahoma"/>
          <w:b/>
          <w:color w:val="000000"/>
        </w:rPr>
        <w:t>To:</w:t>
      </w:r>
      <w:r>
        <w:rPr>
          <w:rFonts w:ascii="Tahoma" w:hAnsi="Tahoma"/>
          <w:color w:val="000000"/>
        </w:rPr>
        <w:t xml:space="preserve"> 'Lorraine Cordell'</w:t>
      </w:r>
      <w:r>
        <w:br/>
      </w:r>
      <w:r>
        <w:rPr>
          <w:rFonts w:ascii="tahoma" w:hAnsi="tahoma"/>
          <w:b/>
          <w:color w:val="000000"/>
        </w:rPr>
        <w:t>Subject:</w:t>
      </w:r>
      <w:r>
        <w:rPr>
          <w:rFonts w:ascii="Tahoma" w:hAnsi="Tahoma"/>
          <w:color w:val="000000"/>
        </w:rPr>
        <w:t xml:space="preserve"> FW: LBE v Simon Cordell-E00ED049 amended Order 09082018</w:t>
      </w:r>
      <w:r>
        <w:br/>
      </w:r>
      <w:r>
        <w:rPr>
          <w:rFonts w:ascii="tahoma" w:hAnsi="tahoma"/>
          <w:b/>
          <w:color w:val="000000"/>
        </w:rPr>
        <w:t>Importance:</w:t>
      </w:r>
      <w:r>
        <w:rPr>
          <w:rFonts w:ascii="Tahoma" w:hAnsi="Tahoma"/>
          <w:color w:val="000000"/>
        </w:rPr>
        <w:t xml:space="preserve"> High</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tbl>
      <w:tblPr>
        <w:tblW w:w="7020" w:type="dxa"/>
        <w:tblLayout w:type="fixed"/>
        <w:tblCellMar>
          <w:top w:w="30" w:type="dxa"/>
          <w:left w:w="0" w:type="dxa"/>
          <w:bottom w:w="30" w:type="dxa"/>
          <w:right w:w="0" w:type="dxa"/>
        </w:tblCellMar>
      </w:tblPr>
      <w:tblGrid>
        <w:gridCol w:w="1095"/>
        <w:gridCol w:w="7935"/>
      </w:tblGrid>
      <w:tr>
        <w:tc>
          <w:tcPr>
            <w:vAlign w:val="bottom"/>
          </w:tcPr>
          <w:tbl>
            <w:tblPr>
              <w:tblW w:w="1095" w:type="dxa"/>
              <w:tblLayout w:type="fixed"/>
              <w:tblCellMar>
                <w:top w:w="15" w:type="dxa"/>
                <w:left w:w="0" w:type="dxa"/>
                <w:bottom w:w="15" w:type="dxa"/>
                <w:right w:w="0" w:type="dxa"/>
              </w:tblCellMar>
            </w:tblPr>
            <w:tblGrid>
              <w:gridCol w:w="1095"/>
            </w:tblGrid>
            <w:tr>
              <w:tc>
                <w:tcPr>
                  <w:vAlign w:val="bottom"/>
                </w:tcPr>
                <w:p>
                  <w:pPr>
                    <w:spacing w:lineRule="auto" w:line="240"/>
                  </w:pPr>
                  <w:r>
                    <w:rPr>
                      <w:rFonts w:ascii="georgia" w:hAnsi="georgia"/>
                      <w:sz w:val="24"/>
                      <w:color w:val="B52F2F"/>
                    </w:rPr>
                    <w:t>Trishna Kerai | Caseworker | Magistrates Court Department</w:t>
                  </w:r>
                </w:p>
              </w:tc>
            </w:tr>
            <w:tr>
              <w:tc>
                <w:tcPr>
                  <w:vAlign w:val="bottom"/>
                </w:tcPr>
                <w:p>
                  <w:pPr>
                    <w:spacing w:lineRule="auto" w:line="240"/>
                  </w:pPr>
                  <w:r>
                    <w:rPr>
                      <w:rFonts w:ascii="georgia" w:hAnsi="georgia"/>
                      <w:color w:val="B52F2F"/>
                    </w:rPr>
                    <w:t xml:space="preserve">T: </w:t>
                  </w:r>
                  <w:r>
                    <w:rPr>
                      <w:rFonts w:ascii="Georgia" w:hAnsi="Georgia"/>
                      <w:u w:val="single"/>
                      <w:color w:val="13171A"/>
                    </w:rPr>
                    <w:t xml:space="preserve">0208 888 5225 </w:t>
                  </w:r>
                  <w:r>
                    <w:rPr>
                      <w:rFonts w:ascii="georgia" w:hAnsi="georgia"/>
                      <w:color w:val="B52F2F"/>
                    </w:rPr>
                    <w:t xml:space="preserve">M: </w:t>
                  </w:r>
                  <w:r>
                    <w:rPr>
                      <w:rFonts w:ascii="Georgia" w:hAnsi="Georgia"/>
                      <w:u w:val="single"/>
                      <w:color w:val="13171A"/>
                    </w:rPr>
                    <w:t>07790 993 860</w:t>
                  </w:r>
                </w:p>
              </w:tc>
            </w:tr>
            <w:tr>
              <w:tc>
                <w:tcPr>
                  <w:vAlign w:val="bottom"/>
                </w:tcPr>
                <w:p>
                  <w:pPr>
                    <w:spacing w:lineRule="auto" w:line="240"/>
                  </w:pPr>
                  <w:r>
                    <w:rPr>
                      <w:rFonts w:ascii="georgia" w:hAnsi="georgia"/>
                      <w:color w:val="B52F2F"/>
                    </w:rPr>
                    <w:t>E: </w:t>
                  </w:r>
                  <w:r>
                    <w:rPr>
                      <w:rFonts w:ascii="georgia" w:hAnsi="georgia"/>
                      <w:u w:val="single"/>
                      <w:color w:val="1F497D"/>
                    </w:rPr>
                    <w:t>trishna@stuartmillersolicitors.co.uk</w:t>
                  </w:r>
                </w:p>
              </w:tc>
            </w:tr>
            <w:tr>
              <w:tc>
                <w:tcPr>
                  <w:vAlign w:val="bottom"/>
                </w:tcPr>
                <w:p>
                  <w:pPr>
                    <w:spacing w:lineRule="auto" w:line="240"/>
                  </w:pPr>
                  <w:r>
                    <w:rPr>
                      <w:rFonts w:ascii="georgia" w:hAnsi="georgia"/>
                      <w:color w:val="B52F2F"/>
                    </w:rPr>
                    <w:t>W: </w:t>
                  </w:r>
                  <w:r>
                    <w:rPr>
                      <w:rFonts w:ascii="georgia" w:hAnsi="georgia"/>
                      <w:u w:val="single"/>
                      <w:color w:val="13171A"/>
                    </w:rPr>
                    <w:t>www.stuartmillersolicitors.co.uk</w:t>
                  </w:r>
                </w:p>
              </w:tc>
            </w:tr>
          </w:tbl>
          <w:p/>
        </w:tc>
        <w:tc>
          <w:tcPr>
            <w:vAlign w:val="bottom"/>
          </w:tcPr>
          <w:tbl>
            <w:tblPr>
              <w:tblW w:w="7935" w:type="dxa"/>
              <w:jc w:val="right"/>
              <w:tblLayout w:type="fixed"/>
              <w:tblCellMar>
                <w:top w:w="0" w:type="dxa"/>
                <w:left w:w="30" w:type="dxa"/>
                <w:bottom w:w="0" w:type="dxa"/>
                <w:right w:w="30" w:type="dxa"/>
              </w:tblCellMar>
            </w:tblPr>
            <w:tblGrid>
              <w:gridCol w:w="1980"/>
              <w:gridCol w:w="1980"/>
              <w:gridCol w:w="1980"/>
              <w:gridCol w:w="1995"/>
            </w:tblGrid>
            <w:tr>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c>
                <w:tcPr>
                  <w:vAlign w:val="bottom"/>
                </w:tcPr>
                <w:p>
                  <w:pPr>
                    <w:spacing w:lineRule="auto" w:line="240"/>
                  </w:pPr>
                  <w:r>
                    <w:rPr>
                      <w:rFonts w:ascii="Times New Roman" w:hAnsi="Times New Roman"/>
                      <w:sz w:val="24"/>
                      <w:color w:val="000000"/>
                    </w:rPr>
                    <w:t> </w:t>
                  </w:r>
                </w:p>
              </w:tc>
            </w:tr>
          </w:tbl>
          <w:p/>
        </w:tc>
      </w:tr>
      <w:tr>
        <w:tc>
          <w:tcPr>
            <w:gridSpan w:val="2"/>
            <w:vAlign w:val="bottom"/>
          </w:tcPr>
          <w:tbl>
            <w:tblPr>
              <w:tblW w:w="9030" w:type="dxa"/>
              <w:tblLayout w:type="fixed"/>
              <w:tblCellMar>
                <w:top w:w="15" w:type="dxa"/>
                <w:left w:w="0" w:type="dxa"/>
                <w:bottom w:w="15" w:type="dxa"/>
                <w:right w:w="0" w:type="dxa"/>
              </w:tblCellMar>
            </w:tblPr>
            <w:tblGrid>
              <w:gridCol w:w="9030"/>
            </w:tblGrid>
            <w:tr>
              <w:tc>
                <w:tcPr>
                  <w:vAlign w:val="bottom"/>
                </w:tcPr>
                <w:p>
                  <w:pPr>
                    <w:spacing w:lineRule="auto" w:line="240"/>
                  </w:pPr>
                  <w:r>
                    <w:drawing>
                      <wp:inline distT="0" distB="0" distL="0" distR="0">
                        <wp:extent cx="2857500" cy="800100"/>
                        <wp:effectExtent l="0" t="0" r="0" b="0"/>
                        <wp:docPr id="15" name="Pic 15" title="Stuart Miller Solic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png"/>
                                <pic:cNvPicPr/>
                              </pic:nvPicPr>
                              <pic:blipFill>
                                <a:blip r:embed="prId15" cstate="print"/>
                                <a:stretch>
                                  <a:fillRect/>
                                </a:stretch>
                              </pic:blipFill>
                              <pic:spPr>
                                <a:xfrm>
                                  <a:off x="0" y="0"/>
                                  <a:ext cx="2857500" cy="800100"/>
                                </a:xfrm>
                                <a:prstGeom prst="rect">
                                  <a:avLst/>
                                </a:prstGeom>
                              </pic:spPr>
                            </pic:pic>
                          </a:graphicData>
                        </a:graphic>
                      </wp:inline>
                    </w:drawing>
                  </w:r>
                  <w:r>
                    <w:rPr>
                      <w:rFonts w:ascii="times new roman" w:hAnsi="times new roman"/>
                      <w:sz w:val="24"/>
                      <w:color w:val="0000FF"/>
                    </w:rPr>
                    <w:t/>
                  </w:r>
                  <w:r>
                    <w:rPr>
                      <w:rFonts w:ascii="Times New Roman" w:hAnsi="Times New Roman"/>
                      <w:sz w:val="24"/>
                      <w:color w:val="0000FF"/>
                    </w:rPr>
                    <w:t xml:space="preserve">    </w:t>
                  </w:r>
                  <w:r>
                    <w:drawing>
                      <wp:inline distT="0" distB="0" distL="0" distR="0">
                        <wp:extent cx="266700" cy="266700"/>
                        <wp:effectExtent l="0" t="0" r="0" b="0"/>
                        <wp:docPr id="16" name="Pic 16" title="https://a8b03ffbc00ed4da54a1-0c6684360696717b63d89dbc0edb802c.ssl.cf1.rackcdn.com/icon-facebook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png"/>
                                <pic:cNvPicPr/>
                              </pic:nvPicPr>
                              <pic:blipFill>
                                <a:blip r:embed="prId16" cstate="print"/>
                                <a:stretch>
                                  <a:fillRect/>
                                </a:stretch>
                              </pic:blipFill>
                              <pic:spPr>
                                <a:xfrm>
                                  <a:off x="0" y="0"/>
                                  <a:ext cx="266700" cy="266700"/>
                                </a:xfrm>
                                <a:prstGeom prst="rect">
                                  <a:avLst/>
                                </a:prstGeom>
                              </pic:spPr>
                            </pic:pic>
                          </a:graphicData>
                        </a:graphic>
                      </wp:inline>
                    </w:drawing>
                  </w:r>
                  <w:r>
                    <w:rPr>
                      <w:rFonts w:ascii="Times New Roman" w:hAnsi="Times New Roman"/>
                      <w:sz w:val="24"/>
                      <w:color w:val="0000FF"/>
                    </w:rPr>
                    <w:t/>
                  </w:r>
                  <w:r>
                    <w:rPr>
                      <w:rFonts w:ascii="calibri" w:hAnsi="calibri"/>
                      <w:sz w:val="22"/>
                      <w:color w:val="1F497D"/>
                    </w:rPr>
                    <w:t> </w:t>
                  </w:r>
                  <w:r>
                    <w:drawing>
                      <wp:inline distT="0" distB="0" distL="0" distR="0">
                        <wp:extent cx="266700" cy="266700"/>
                        <wp:effectExtent l="0" t="0" r="0" b="0"/>
                        <wp:docPr id="17" name="Pic 17" title="https://a8b03ffbc00ed4da54a1-0c6684360696717b63d89dbc0edb802c.ssl.cf1.rackcdn.com/icon-twitter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prId17"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18" name="Pic 18" title="https://a8b03ffbc00ed4da54a1-0c6684360696717b63d89dbc0edb802c.ssl.cf1.rackcdn.com/icon-linkedin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png"/>
                                <pic:cNvPicPr/>
                              </pic:nvPicPr>
                              <pic:blipFill>
                                <a:blip r:embed="prId18"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19" name="Pic 19" title="https://a8b03ffbc00ed4da54a1-0c6684360696717b63d89dbc0edb802c.ssl.cf1.rackcdn.com/icon-googleplus_28x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png"/>
                                <pic:cNvPicPr/>
                              </pic:nvPicPr>
                              <pic:blipFill>
                                <a:blip r:embed="prId19" cstate="print"/>
                                <a:stretch>
                                  <a:fillRect/>
                                </a:stretch>
                              </pic:blipFill>
                              <pic:spPr>
                                <a:xfrm>
                                  <a:off x="0" y="0"/>
                                  <a:ext cx="266700" cy="266700"/>
                                </a:xfrm>
                                <a:prstGeom prst="rect">
                                  <a:avLst/>
                                </a:prstGeom>
                              </pic:spPr>
                            </pic:pic>
                          </a:graphicData>
                        </a:graphic>
                      </wp:inline>
                    </w:drawing>
                  </w:r>
                  <w:r>
                    <w:rPr>
                      <w:rFonts w:ascii="calibri" w:hAnsi="calibri"/>
                      <w:sz w:val="22"/>
                      <w:color w:val="1F497D"/>
                    </w:rPr>
                    <w:t/>
                  </w:r>
                  <w:r>
                    <w:rPr>
                      <w:rFonts w:ascii="calibri" w:hAnsi="calibri"/>
                      <w:sz w:val="22"/>
                      <w:color w:val="1F497D"/>
                    </w:rPr>
                    <w:t> </w:t>
                  </w:r>
                  <w:r>
                    <w:drawing>
                      <wp:inline distT="0" distB="0" distL="0" distR="0">
                        <wp:extent cx="266700" cy="266700"/>
                        <wp:effectExtent l="0" t="0" r="0" b="0"/>
                        <wp:docPr id="20" name="Pic 20" title="https://a8b03ffbc00ed4da54a1-0c6684360696717b63d89dbc0edb802c.ssl.cf1.rackcdn.com/icon-instagram_28x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png"/>
                                <pic:cNvPicPr/>
                              </pic:nvPicPr>
                              <pic:blipFill>
                                <a:blip r:embed="prId20" cstate="print"/>
                                <a:stretch>
                                  <a:fillRect/>
                                </a:stretch>
                              </pic:blipFill>
                              <pic:spPr>
                                <a:xfrm>
                                  <a:off x="0" y="0"/>
                                  <a:ext cx="266700" cy="266700"/>
                                </a:xfrm>
                                <a:prstGeom prst="rect">
                                  <a:avLst/>
                                </a:prstGeom>
                              </pic:spPr>
                            </pic:pic>
                          </a:graphicData>
                        </a:graphic>
                      </wp:inline>
                    </w:drawing>
                  </w:r>
                </w:p>
              </w:tc>
            </w:tr>
            <w:tr>
              <w:tc>
                <w:tcPr>
                  <w:vAlign w:val="bottom"/>
                </w:tcPr>
                <w:p>
                  <w:pPr>
                    <w:jc w:val="both"/>
                    <w:spacing w:lineRule="auto" w:line="240"/>
                  </w:pPr>
                  <w:r>
                    <w:drawing>
                      <wp:inline distT="0" distB="0" distL="0" distR="0">
                        <wp:extent cx="5734050" cy="542925"/>
                        <wp:effectExtent l="0" t="0" r="0" b="0"/>
                        <wp:docPr id="21" name="Pic 21" title="cid:image007.png@01D38A07.0838F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png"/>
                                <pic:cNvPicPr/>
                              </pic:nvPicPr>
                              <pic:blipFill>
                                <a:blip r:embed="prId21" cstate="print"/>
                                <a:stretch>
                                  <a:fillRect/>
                                </a:stretch>
                              </pic:blipFill>
                              <pic:spPr>
                                <a:xfrm>
                                  <a:off x="0" y="0"/>
                                  <a:ext cx="5734050" cy="542925"/>
                                </a:xfrm>
                                <a:prstGeom prst="rect">
                                  <a:avLst/>
                                </a:prstGeom>
                              </pic:spPr>
                            </pic:pic>
                          </a:graphicData>
                        </a:graphic>
                      </wp:inline>
                    </w:drawing>
                  </w:r>
                </w:p>
                <w:p>
                  <w:pPr>
                    <w:jc w:val="both"/>
                    <w:spacing w:lineRule="auto" w:line="240"/>
                  </w:pPr>
                  <w:r>
                    <w:rPr>
                      <w:rFonts w:ascii="georgia" w:hAnsi="georgia"/>
                      <w:sz w:val="8"/>
                      <w:color w:val="888888"/>
                    </w:rPr>
                    <w:t> </w:t>
                  </w:r>
                </w:p>
                <w:p>
                  <w:pPr>
                    <w:jc w:val="both"/>
                    <w:spacing w:lineRule="auto" w:line="240"/>
                  </w:pPr>
                  <w:r>
                    <w:rPr>
                      <w:rFonts w:ascii="georgia" w:hAnsi="georgia"/>
                      <w:sz w:val="16"/>
                      <w:color w:val="888888"/>
                    </w:rPr>
                    <w:t xml:space="preserve">The information in this email is confidential and may be legally privileged. It is intended solely for the addressee and access to this email by anyone else is unauthorised. Any views or opinions presented are those of the author only and do not necessarily represent those of Stuart Miller Solicitors. If you are not the intended recipient; any disclosure, copying, distribution or any action taken in reliance of this email or attachments, is prohibited and may be unlawful. To avoid incurring legal liabilities, you must not distribute or copy the information in this email without the express permission of the sender. When addressed to our clients, any opinions or advice contained in this email or attachments are subject to the terms and conditions expressed in the governing client engagement letter or contract and terms of business. If you have received this email in error please notify Stuart Miller Solicitors by telephone on 020 8888 5225, by fax on 020 8889 5871 or by email at </w:t>
                  </w:r>
                  <w:r>
                    <w:rPr>
                      <w:rFonts w:ascii="georgia" w:hAnsi="georgia"/>
                      <w:u w:val="single"/>
                      <w:sz w:val="16"/>
                      <w:color w:val="0000FF"/>
                    </w:rPr>
                    <w:t>info@stuartmillersolicitors.co.uk</w:t>
                  </w:r>
                  <w:r>
                    <w:rPr>
                      <w:rFonts w:ascii="georgia" w:hAnsi="georgia"/>
                      <w:sz w:val="16"/>
                      <w:color w:val="888888"/>
                    </w:rPr>
                    <w:t xml:space="preserve"> Stuart Miller Solicitors do not accept service of documents by email. The security of this email and any attachments cannot be guaranteed. It is your responsibility to take all necessary steps to ensure this email and any attachments or transmissions are free from viruses. Stuart Miller Solicitors do not accept any responsibility for damage incurred as a result of internet transmissions and viruses. Only the Directors are authorised to conclude binding agreements on behalf of Stuart Miller Solicitors by email. Stuart Miller Solicitors do not accept responsibility for unauthorised agreements reached with other employees or agents. Stuart Miller Solicitors may use your personal data for marketing purposes. If you do not want us to use your personal data and contact you by electronic means and / or by post, please opt-out by emailing us at </w:t>
                  </w:r>
                  <w:r>
                    <w:rPr>
                      <w:rFonts w:ascii="georgia" w:hAnsi="georgia"/>
                      <w:u w:val="single"/>
                      <w:sz w:val="16"/>
                      <w:color w:val="0000FF"/>
                    </w:rPr>
                    <w:t>info@stuartmillersolicitors.co.uk</w:t>
                  </w:r>
                  <w:r>
                    <w:rPr>
                      <w:rFonts w:ascii="georgia" w:hAnsi="georgia"/>
                      <w:sz w:val="16"/>
                      <w:color w:val="888888"/>
                    </w:rPr>
                    <w:t xml:space="preserve"> Stuart Miller Solicitors Limited is authorised and regulated by the Solicitors Regulation Authority (ID No. 533277). Stuart Miller Solicitors is a trading name for Stuart Miller Solicitors Limited. Incorporated in England &amp; Wales (Company No. 07161343). Stuart Miller Solicitors is a VAT registered company (VAT No. 990 0197 14).</w:t>
                  </w:r>
                </w:p>
              </w:tc>
            </w:tr>
          </w:tbl>
          <w:p/>
        </w:tc>
      </w:tr>
    </w:tbl>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1F497D"/>
        </w:rPr>
        <w:t> </w:t>
      </w:r>
    </w:p>
    <w:p>
      <w:pPr>
        <w:spacing w:lineRule="auto" w:line="240"/>
        <w:pBdr>
          <w:top w:val="single" w:space="3" w:color="B5C4DF"/>
          <w:left w:val="none" w:color="B5C4DF"/>
          <w:bottom w:val="none" w:color="B5C4DF"/>
          <w:right w:val="none" w:color="B5C4DF"/>
        </w:pBdr>
      </w:pPr>
      <w:r>
        <w:rPr>
          <w:rFonts w:ascii="tahoma" w:hAnsi="tahoma"/>
          <w:b/>
          <w:color w:val="000000"/>
        </w:rPr>
        <w:t>From:</w:t>
      </w:r>
      <w:r>
        <w:rPr>
          <w:rFonts w:ascii="Tahoma" w:hAnsi="Tahoma"/>
          <w:color w:val="000000"/>
        </w:rPr>
        <w:t xml:space="preserve"> Ludmilla Iyavoo [mailto:Ludmilla.Iyavoo@enfield.gov.uk]</w:t>
      </w:r>
      <w:r>
        <w:br/>
      </w:r>
      <w:r>
        <w:rPr>
          <w:rFonts w:ascii="tahoma" w:hAnsi="tahoma"/>
          <w:b/>
          <w:color w:val="000000"/>
        </w:rPr>
        <w:t>Sent:</w:t>
      </w:r>
      <w:r>
        <w:rPr>
          <w:rFonts w:ascii="Tahoma" w:hAnsi="Tahoma"/>
          <w:color w:val="000000"/>
        </w:rPr>
        <w:t xml:space="preserve"> 10 August 2018 14:42</w:t>
      </w:r>
      <w:r>
        <w:br/>
      </w:r>
      <w:r>
        <w:rPr>
          <w:rFonts w:ascii="tahoma" w:hAnsi="tahoma"/>
          <w:b/>
          <w:color w:val="000000"/>
        </w:rPr>
        <w:t>To:</w:t>
      </w:r>
      <w:r>
        <w:rPr>
          <w:rFonts w:ascii="Tahoma" w:hAnsi="Tahoma"/>
          <w:color w:val="000000"/>
        </w:rPr>
        <w:t xml:space="preserve"> Trishna Kerai</w:t>
      </w:r>
      <w:r>
        <w:br/>
      </w:r>
      <w:r>
        <w:rPr>
          <w:rFonts w:ascii="tahoma" w:hAnsi="tahoma"/>
          <w:b/>
          <w:color w:val="000000"/>
        </w:rPr>
        <w:t>Subject:</w:t>
      </w:r>
      <w:r>
        <w:rPr>
          <w:rFonts w:ascii="Tahoma" w:hAnsi="Tahoma"/>
          <w:color w:val="000000"/>
        </w:rPr>
        <w:t xml:space="preserve"> LBE v Simon Cordell-E00ED049 amended Order 09082018</w:t>
      </w:r>
      <w:r>
        <w:br/>
      </w:r>
      <w:r>
        <w:rPr>
          <w:rFonts w:ascii="tahoma" w:hAnsi="tahoma"/>
          <w:b/>
          <w:color w:val="000000"/>
        </w:rPr>
        <w:t>Importance:</w:t>
      </w:r>
      <w:r>
        <w:rPr>
          <w:rFonts w:ascii="Tahoma" w:hAnsi="Tahoma"/>
          <w:color w:val="000000"/>
        </w:rPr>
        <w:t xml:space="preserve"> High</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Dear Trishna,</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I write further to my email to you and Mrs Lorraine Cordell. Our allocation manager has advised us that as Mr Cordell is an existing council tenant, he is entitled to apply for a transfer of tenancy and cannot make a rehousing application.</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I am advised that the application needs to be done via Mr Cordell’s neighbourhood officer. I have emailed the officer and asked him to contact Mrs Cordell as soon as possible. Mrs Cordell is also encouraged to contact the Mental Health Team so they can support him with his MH issues and rehousing. I have amended the order to reflect the above and look forward to hearing from you.</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Kind regards,</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Ludmilla Iyavoo</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Solicitor</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Corporate Team</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Legal Services</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Enfield</w:t>
      </w:r>
      <w:r>
        <w:rPr>
          <w:rFonts w:ascii="calibri" w:hAnsi="calibri"/>
          <w:sz w:val="22"/>
          <w:color w:val="000000"/>
        </w:rPr>
        <w:t xml:space="preserve"> Council</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Silver Street</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Enfield</w:t>
      </w:r>
      <w:r>
        <w:rPr>
          <w:rFonts w:ascii="calibri" w:hAnsi="calibri"/>
          <w:sz w:val="22"/>
          <w:color w:val="000000"/>
        </w:rPr>
        <w:t xml:space="preserve"> EN1 3XY</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DX 90615 Enfield 1</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Telephone: 020 8379 8323</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Fax: 020 8379 6492</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Enfield Council is committed to serving the whole borough fairly, delivering excellent services and building</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strong communities.</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rPr>
          <w:rFonts w:ascii="calibri" w:hAnsi="calibri"/>
          <w:sz w:val="22"/>
          <w:color w:val="000000"/>
        </w:rPr>
        <w:t> </w:t>
      </w:r>
    </w:p>
    <w:p>
      <w:pPr>
        <w:spacing w:lineRule="auto" w:line="240"/>
        <w:pBdr>
          <w:top w:val="single" w:space="6" w:color="FFE4B5"/>
          <w:left w:val="single" w:space="6" w:color="FFE4B5"/>
          <w:bottom w:val="single" w:space="6" w:color="FFE4B5"/>
          <w:right w:val="single" w:space="6" w:color="FFE4B5"/>
        </w:pBdr>
      </w:pPr>
      <w:r>
        <w:drawing>
          <wp:inline distT="0" distB="0" distL="0" distR="0">
            <wp:extent cx="5715000" cy="1533525"/>
            <wp:effectExtent l="0" t="0" r="0" b="0"/>
            <wp:docPr id="22" name="Pic 22" title="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png"/>
                    <pic:cNvPicPr/>
                  </pic:nvPicPr>
                  <pic:blipFill>
                    <a:blip r:embed="prId22" cstate="print"/>
                    <a:stretch>
                      <a:fillRect/>
                    </a:stretch>
                  </pic:blipFill>
                  <pic:spPr>
                    <a:xfrm>
                      <a:off x="0" y="0"/>
                      <a:ext cx="5715000" cy="1533525"/>
                    </a:xfrm>
                    <a:prstGeom prst="rect">
                      <a:avLst/>
                    </a:prstGeom>
                  </pic:spPr>
                </pic:pic>
              </a:graphicData>
            </a:graphic>
          </wp:inline>
        </w:drawing>
      </w:r>
      <w:r>
        <w:br/>
      </w:r>
      <w:r>
        <w:rPr>
          <w:rFonts w:ascii="Times New Roman" w:hAnsi="Times New Roman"/>
          <w:sz w:val="24"/>
          <w:color w:val="000000"/>
        </w:rPr>
        <w:t/>
      </w:r>
    </w:p>
    <w:p>
      <w:pPr>
        <w:spacing w:lineRule="auto" w:line="240"/>
        <w:pBdr>
          <w:top w:val="single" w:space="6" w:color="FFE4B5"/>
          <w:left w:val="single" w:space="6" w:color="FFE4B5"/>
          <w:bottom w:val="single" w:space="6" w:color="FFE4B5"/>
          <w:right w:val="single" w:space="6" w:color="FFE4B5"/>
        </w:pBdr>
      </w:pPr>
      <w:r>
        <w:drawing>
          <wp:inline distT="0" distB="0" distL="0" distR="0">
            <wp:extent cx="304800" cy="304800"/>
            <wp:effectExtent l="0" t="0" r="0" b="0"/>
            <wp:docPr id="23" name="Pic 23" title="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png"/>
                    <pic:cNvPicPr/>
                  </pic:nvPicPr>
                  <pic:blipFill>
                    <a:blip r:embed="prId23" cstate="print"/>
                    <a:stretch>
                      <a:fillRect/>
                    </a:stretch>
                  </pic:blipFill>
                  <pic:spPr>
                    <a:xfrm>
                      <a:off x="0" y="0"/>
                      <a:ext cx="304800" cy="304800"/>
                    </a:xfrm>
                    <a:prstGeom prst="rect">
                      <a:avLst/>
                    </a:prstGeom>
                  </pic:spPr>
                </pic:pic>
              </a:graphicData>
            </a:graphic>
          </wp:inline>
        </w:drawing>
      </w:r>
      <w:r>
        <w:rPr>
          <w:rFonts w:ascii="times new roman" w:hAnsi="times new roman"/>
          <w:sz w:val="24"/>
          <w:color w:val="0000FF"/>
        </w:rPr>
        <w:t/>
      </w:r>
      <w:r>
        <w:rPr>
          <w:rFonts w:ascii="times new roman" w:hAnsi="times new roman"/>
          <w:u w:val="single"/>
          <w:sz w:val="24"/>
          <w:color w:val="0000FF"/>
        </w:rPr>
        <w:t>Follow us on Facebook</w:t>
      </w:r>
      <w:r>
        <w:rPr>
          <w:rFonts w:ascii="Times New Roman" w:hAnsi="Times New Roman"/>
          <w:sz w:val="24"/>
          <w:color w:val="000000"/>
        </w:rPr>
        <w:t xml:space="preserve"> </w:t>
      </w:r>
      <w:r>
        <w:drawing>
          <wp:inline distT="0" distB="0" distL="0" distR="0">
            <wp:extent cx="304800" cy="304800"/>
            <wp:effectExtent l="0" t="0" r="0" b="0"/>
            <wp:docPr id="24" name="Pic 24" title="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png"/>
                    <pic:cNvPicPr/>
                  </pic:nvPicPr>
                  <pic:blipFill>
                    <a:blip r:embed="prId24" cstate="print"/>
                    <a:stretch>
                      <a:fillRect/>
                    </a:stretch>
                  </pic:blipFill>
                  <pic:spPr>
                    <a:xfrm>
                      <a:off x="0" y="0"/>
                      <a:ext cx="304800" cy="304800"/>
                    </a:xfrm>
                    <a:prstGeom prst="rect">
                      <a:avLst/>
                    </a:prstGeom>
                  </pic:spPr>
                </pic:pic>
              </a:graphicData>
            </a:graphic>
          </wp:inline>
        </w:drawing>
      </w:r>
      <w:r>
        <w:rPr>
          <w:rFonts w:ascii="Times New Roman" w:hAnsi="Times New Roman"/>
          <w:sz w:val="24"/>
          <w:color w:val="000000"/>
        </w:rPr>
        <w:t/>
      </w:r>
      <w:r>
        <w:rPr>
          <w:rFonts w:ascii="times new roman" w:hAnsi="times new roman"/>
          <w:u w:val="single"/>
          <w:sz w:val="24"/>
          <w:color w:val="0000FF"/>
        </w:rPr>
        <w:t>Twitter</w:t>
      </w:r>
      <w:r>
        <w:rPr>
          <w:rFonts w:ascii="Times New Roman" w:hAnsi="Times New Roman"/>
          <w:sz w:val="24"/>
          <w:color w:val="000000"/>
        </w:rPr>
        <w:t xml:space="preserve"> </w:t>
      </w:r>
      <w:r>
        <w:drawing>
          <wp:inline distT="0" distB="0" distL="0" distR="0">
            <wp:extent cx="247650" cy="247650"/>
            <wp:effectExtent l="0" t="0" r="0" b="0"/>
            <wp:docPr id="25" name="Pic 25" title="En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png"/>
                    <pic:cNvPicPr/>
                  </pic:nvPicPr>
                  <pic:blipFill>
                    <a:blip r:embed="prId25" cstate="print"/>
                    <a:stretch>
                      <a:fillRect/>
                    </a:stretch>
                  </pic:blipFill>
                  <pic:spPr>
                    <a:xfrm>
                      <a:off x="0" y="0"/>
                      <a:ext cx="247650" cy="247650"/>
                    </a:xfrm>
                    <a:prstGeom prst="rect">
                      <a:avLst/>
                    </a:prstGeom>
                  </pic:spPr>
                </pic:pic>
              </a:graphicData>
            </a:graphic>
          </wp:inline>
        </w:drawing>
      </w:r>
      <w:r>
        <w:rPr>
          <w:rFonts w:ascii="Times New Roman" w:hAnsi="Times New Roman"/>
          <w:sz w:val="24"/>
          <w:color w:val="000000"/>
        </w:rPr>
        <w:t/>
      </w:r>
      <w:r>
        <w:rPr>
          <w:rFonts w:ascii="times new roman" w:hAnsi="times new roman"/>
          <w:u w:val="single"/>
          <w:sz w:val="24"/>
          <w:color w:val="0000FF"/>
        </w:rPr>
        <w:t>http://www.enfield.gov.uk</w:t>
      </w:r>
    </w:p>
    <w:p>
      <w:pPr>
        <w:spacing w:before="150" w:after="150" w:lineRule="auto" w:line="240"/>
        <w:pBdr>
          <w:top w:val="single" w:space="6" w:color="FFE4B5"/>
          <w:left w:val="single" w:space="6" w:color="FFE4B5"/>
          <w:bottom w:val="single" w:space="6" w:color="FFE4B5"/>
          <w:right w:val="single" w:space="6" w:color="FFE4B5"/>
        </w:pBdr>
      </w:pPr>
      <w:r>
        <w:pict>
          <v:rect id="hr4" style="width:0;height:2px" o:hralign="center" o:hrstd="t" o:hrnoshade="t" o:hr="t" fillcolor="#deb887" stroked="f"/>
        </w:pict>
      </w:r>
    </w:p>
    <w:tbl>
      <w:tblPr>
        <w:tblW w:w="10290" w:type="dxa"/>
        <w:tblLayout w:type="fixed"/>
        <w:tblCellMar>
          <w:top w:w="15" w:type="dxa"/>
          <w:left w:w="15" w:type="dxa"/>
          <w:bottom w:w="15" w:type="dxa"/>
          <w:right w:w="15" w:type="dxa"/>
        </w:tblCellMar>
        <w:tblCellSpacing w:w="15" w:type="dxa"/>
      </w:tblPr>
      <w:tblGrid>
        <w:gridCol w:w="10320"/>
      </w:tblGrid>
      <w:tr>
        <w:tc>
          <w:tcPr>
            <w:vAlign w:val="center"/>
          </w:tcPr>
          <w:p>
            <w:pPr>
              <w:spacing w:before="105" w:after="105" w:lineRule="auto" w:line="240"/>
            </w:pPr>
            <w:r>
              <w:rPr>
                <w:rFonts w:ascii="Times New Roman" w:hAnsi="Times New Roman"/>
                <w:sz w:val="24"/>
                <w:color w:val="000000"/>
              </w:rPr>
              <w:t>Enfield Council is committed to serving the whole borough fairly, delivering excellent services and building strong communities. Opinions expressed in this email are those of the individual and not necessarily those of the London Borough of Enfield. This email and any attachments or files transmitted with it are strictly confidential and intended solely for the named addressee. It may contain privileged and confidential information and if you are not the intended recipient and receive it in error you must not copy, distribute or use the communication in any other way. All traffic handled by the Government Connect Secure Extranet may be subject to recording/and or monitoring in accordance with relevant legislation.</w:t>
            </w:r>
          </w:p>
        </w:tc>
      </w:tr>
    </w:tbl>
    <w:p>
      <w:pPr>
        <w:spacing w:before="150" w:after="150" w:lineRule="auto" w:line="240"/>
        <w:pBdr>
          <w:top w:val="single" w:space="6" w:color="FFE4B5"/>
          <w:left w:val="single" w:space="6" w:color="FFE4B5"/>
          <w:bottom w:val="single" w:space="6" w:color="FFE4B5"/>
          <w:right w:val="single" w:space="6" w:color="FFE4B5"/>
        </w:pBdr>
      </w:pPr>
      <w:r>
        <w:pict>
          <v:rect id="hr5" style="width:0;height:2px" o:hralign="center" o:hrstd="t" o:hrnoshade="t" o:hr="t" fillcolor="#deb887" stroked="f"/>
        </w:pict>
      </w:r>
    </w:p>
    <w:tbl>
      <w:tblPr>
        <w:tblW w:w="10290" w:type="dxa"/>
        <w:tblLayout w:type="fixed"/>
        <w:tblCellMar>
          <w:top w:w="15" w:type="dxa"/>
          <w:left w:w="15" w:type="dxa"/>
          <w:bottom w:w="15" w:type="dxa"/>
          <w:right w:w="15" w:type="dxa"/>
        </w:tblCellMar>
        <w:tblCellSpacing w:w="15" w:type="dxa"/>
      </w:tblPr>
      <w:tblGrid>
        <w:gridCol w:w="10320"/>
      </w:tblGrid>
      <w:tr>
        <w:tc>
          <w:tcPr>
            <w:vAlign w:val="center"/>
          </w:tcPr>
          <w:p>
            <w:pPr>
              <w:spacing w:lineRule="auto" w:line="240"/>
            </w:pPr>
            <w:r>
              <w:rPr>
                <w:rFonts w:ascii="Times New Roman" w:hAnsi="Times New Roman"/>
                <w:sz w:val="24"/>
                <w:color w:val="000000"/>
              </w:rPr>
              <w:t>This email has been scanned for viruses but we cannot guarantee that it will be free of viruses or malware. The recipient should perform their own virus checks.</w:t>
            </w:r>
          </w:p>
        </w:tc>
      </w:tr>
    </w:tbl>
    <w:p>
      <w:pPr>
        <w:spacing w:lineRule="auto" w:line="240"/>
        <w:pBdr>
          <w:top w:val="single" w:space="6" w:color="FFE4B5"/>
          <w:left w:val="single" w:space="6" w:color="FFE4B5"/>
          <w:bottom w:val="single" w:space="6" w:color="FFE4B5"/>
          <w:right w:val="single" w:space="6" w:color="FFE4B5"/>
        </w:pBdr>
      </w:pPr>
      <w:r>
        <w:rPr>
          <w:rFonts w:ascii="Times New Roman" w:hAnsi="Times New Roman"/>
          <w:sz w:val="24"/>
          <w:color w:val="000000"/>
        </w:rPr>
        <w:t> </w:t>
      </w:r>
    </w:p>
    <w:sectPr>
      <w:pgSz w:w="11910" w:h="16845"/>
      <w:pgMar w:top="1152" w:right="1152" w:bottom="1152" w:left="1152" w:header="8" w:footer="8" w:gutter="0"/>
    </w:sectPr>
  </w:body>
</w:document>
</file>

<file path=word/fontTable.xml><?xml version="1.0" encoding="utf-8"?>
<w:fonts xmlns:r="http://schemas.openxmlformats.org/officeDocument/2006/relationships" xmlns:w="http://schemas.openxmlformats.org/wordprocessingml/2006/main">
  <w:font w:name="Arial">
    <w:charset w:val="01"/>
  </w:font>
  <w:font w:name="Arial Unicode MS">
    <w:charset w:val="01"/>
  </w:font>
  <w:font w:name="tahoma">
    <w:charset w:val="01"/>
  </w:font>
  <w:font w:name="calibri">
    <w:charset w:val="01"/>
  </w:font>
  <w:font w:name="georgia">
    <w:charset w:val="01"/>
  </w:font>
  <w:font w:name="Times New Roman">
    <w:charset w:val="01"/>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Set" Type="http://schemas.openxmlformats.org/officeDocument/2006/relationships/settings" Target="settings.xml"/><Relationship Id="prId1" Type="http://schemas.openxmlformats.org/officeDocument/2006/relationships/image" Target="media/img1.png"/><Relationship Id="prId2" Type="http://schemas.openxmlformats.org/officeDocument/2006/relationships/image" Target="media/img2.png"/><Relationship Id="prId3" Type="http://schemas.openxmlformats.org/officeDocument/2006/relationships/image" Target="media/img3.png"/><Relationship Id="prId4" Type="http://schemas.openxmlformats.org/officeDocument/2006/relationships/image" Target="media/img4.png"/><Relationship Id="prId5" Type="http://schemas.openxmlformats.org/officeDocument/2006/relationships/image" Target="media/img5.png"/><Relationship Id="prId6" Type="http://schemas.openxmlformats.org/officeDocument/2006/relationships/image" Target="media/img6.png"/><Relationship Id="prId7" Type="http://schemas.openxmlformats.org/officeDocument/2006/relationships/image" Target="media/img7.png"/><Relationship Id="prId8" Type="http://schemas.openxmlformats.org/officeDocument/2006/relationships/image" Target="media/img8.png"/><Relationship Id="prId9" Type="http://schemas.openxmlformats.org/officeDocument/2006/relationships/image" Target="media/img9.png"/><Relationship Id="prId10" Type="http://schemas.openxmlformats.org/officeDocument/2006/relationships/image" Target="media/img10.png"/><Relationship Id="prId11" Type="http://schemas.openxmlformats.org/officeDocument/2006/relationships/image" Target="media/img11.png"/><Relationship Id="prId12" Type="http://schemas.openxmlformats.org/officeDocument/2006/relationships/image" Target="media/img12.png"/><Relationship Id="prId13" Type="http://schemas.openxmlformats.org/officeDocument/2006/relationships/image" Target="media/img13.png"/><Relationship Id="prId14" Type="http://schemas.openxmlformats.org/officeDocument/2006/relationships/image" Target="media/img14.png"/><Relationship Id="prId15" Type="http://schemas.openxmlformats.org/officeDocument/2006/relationships/image" Target="media/img15.png"/><Relationship Id="prId16" Type="http://schemas.openxmlformats.org/officeDocument/2006/relationships/image" Target="media/img16.png"/><Relationship Id="prId17" Type="http://schemas.openxmlformats.org/officeDocument/2006/relationships/image" Target="media/img17.png"/><Relationship Id="prId18" Type="http://schemas.openxmlformats.org/officeDocument/2006/relationships/image" Target="media/img18.png"/><Relationship Id="prId19" Type="http://schemas.openxmlformats.org/officeDocument/2006/relationships/image" Target="media/img19.png"/><Relationship Id="prId20" Type="http://schemas.openxmlformats.org/officeDocument/2006/relationships/image" Target="media/img20.png"/><Relationship Id="prId21" Type="http://schemas.openxmlformats.org/officeDocument/2006/relationships/image" Target="media/img21.png"/><Relationship Id="prId22" Type="http://schemas.openxmlformats.org/officeDocument/2006/relationships/image" Target="media/img22.png"/><Relationship Id="prId23" Type="http://schemas.openxmlformats.org/officeDocument/2006/relationships/image" Target="media/img23.png"/><Relationship Id="prId24" Type="http://schemas.openxmlformats.org/officeDocument/2006/relationships/image" Target="media/img24.png"/><Relationship Id="prId25" Type="http://schemas.openxmlformats.org/officeDocument/2006/relationships/image" Target="media/img25.png"/></Relationships>
</file>