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638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MR S CORDELL 109 Burncroft Avenue Enfield Middlesex EN3 7JQ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8.4pt;margin-top:-1.6pt;width:75.85pt;height:21.75pt;z-index:-125829376;mso-wrap-distance-left:14.4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190" w:lineRule="exact"/>
                    <w:ind w:left="240" w:right="0" w:firstLine="0"/>
                  </w:pPr>
                  <w:r>
                    <w:rPr>
                      <w:rStyle w:val="CharStyle4"/>
                    </w:rPr>
                    <w:t>497630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4"/>
                    </w:rPr>
                    <w:t>Rent Account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en-GB" w:eastAsia="en-GB" w:bidi="en-GB"/>
          <w:w w:val="100"/>
          <w:spacing w:val="0"/>
          <w:color w:val="000000"/>
          <w:position w:val="0"/>
        </w:rPr>
        <w:t>Account Number Account Type</w:t>
      </w:r>
    </w:p>
    <w:p>
      <w:pPr>
        <w:pStyle w:val="Style6"/>
        <w:framePr w:w="8698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Transactions Fro 20-NOV-2007 T 2 2 - SEP-2 0 0 8 Printed on : 22-SEP-2008</w:t>
      </w:r>
    </w:p>
    <w:tbl>
      <w:tblPr>
        <w:tblOverlap w:val="never"/>
        <w:tblLayout w:type="fixed"/>
        <w:jc w:val="center"/>
      </w:tblPr>
      <w:tblGrid>
        <w:gridCol w:w="1406"/>
        <w:gridCol w:w="3456"/>
        <w:gridCol w:w="1555"/>
        <w:gridCol w:w="931"/>
        <w:gridCol w:w="1027"/>
        <w:gridCol w:w="322"/>
      </w:tblGrid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80" w:right="0" w:firstLine="0"/>
            </w:pPr>
            <w:r>
              <w:rPr>
                <w:rStyle w:val="CharStyle8"/>
              </w:rPr>
              <w:t>Balance At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19-NOV-2007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Is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124.43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384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Date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Transaction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Debit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Credit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Balance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21-NOV-2 0 0 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PAYMENT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50.00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74.43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 6-NOV-2 0 0 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72.42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146.85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 6-NOV-2 0 07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68.29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78.56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03-DEC-2 0 07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72.42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150.98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03-DEC-2 007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68.29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82.69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10-DEC-2 007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72.42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155.11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10-DEC-2 0 07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68.29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86.82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17-DEC-2 007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72.42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159.24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17-DEC-2007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68.29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90.95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24-DEC-2007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72.42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163 .37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24-DEC-2 0 07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68.29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95.08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31-DEC-2007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72.42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167.50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31-DEC-2 0 07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68.29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99.21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07-JAN-2008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72.42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171.63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07-JAN-2008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68.29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103.34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14-JAN-2008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72.42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175.76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14-JAN-2 0 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68.29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107.47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21-JAN-2008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72.42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179.89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21-JAN-2008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68.29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111.60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 8-JAN-2 0 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72.42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184.02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28-JAN-2008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68.29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115.73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04-FEB-2 008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72.42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188.15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04-FEB-2008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68.29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119.86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11- FEB - 2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72.42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192.28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11-FEB-2008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68.29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123.99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18 - FEB-2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72.42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196.41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18-FEB - 2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68.29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128.12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25-FEB-2008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72.42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200.54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25 - FEB - 2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68.29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132.25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03-MAR-2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72.42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204.67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03-MAR-2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68.29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136.38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0 3-MAR-2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PAYMENT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20.00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116.38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10 -MAR- 2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72.42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188.80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10-MAR-2008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68.29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120.51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17-MAR-2008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72.42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192.93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19-MAR-2008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68.29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124.64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 4 -MAR- 2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72.42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197.06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 6 -MAR- 2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68.29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128.77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26-MAR-2008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PAYMENT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20.00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108.77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31-MAR- 2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72.42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181.19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31-MAR- 2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68.29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112.90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07-APR-2008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75.94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188.84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07-APR-2008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71.50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117.34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14-APR-2 0 0 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75.94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193.28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</w:tbl>
    <w:p>
      <w:pPr>
        <w:framePr w:w="869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2137" w:left="1435" w:right="1715" w:bottom="2137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362"/>
        <w:ind w:left="0" w:right="638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MR S CORDELL 109 Burncroft Avenue Enfield Middlesex EN3 7JQ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228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497630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204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Rent Account</w:t>
      </w:r>
    </w:p>
    <w:p>
      <w:pPr>
        <w:pStyle w:val="Style6"/>
        <w:framePr w:w="8698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Account Number Account Type Transactions Fro 20-NOV-2007 T 22-SEP-2008 Printed on : 22-SEP-2008</w:t>
      </w:r>
    </w:p>
    <w:tbl>
      <w:tblPr>
        <w:tblOverlap w:val="never"/>
        <w:tblLayout w:type="fixed"/>
        <w:jc w:val="center"/>
      </w:tblPr>
      <w:tblGrid>
        <w:gridCol w:w="1402"/>
        <w:gridCol w:w="3466"/>
        <w:gridCol w:w="1550"/>
        <w:gridCol w:w="926"/>
        <w:gridCol w:w="1046"/>
        <w:gridCol w:w="307"/>
      </w:tblGrid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100" w:right="0" w:firstLine="0"/>
            </w:pPr>
            <w:r>
              <w:rPr>
                <w:rStyle w:val="CharStyle8"/>
              </w:rPr>
              <w:t>Balance At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19-NOV-2 007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Is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124.43</w:t>
            </w:r>
          </w:p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80" w:lineRule="exact"/>
              <w:ind w:left="0" w:right="0" w:firstLine="0"/>
            </w:pPr>
            <w:r>
              <w:rPr>
                <w:rStyle w:val="CharStyle9"/>
              </w:rPr>
              <w:t>*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384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Date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Transaction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Debit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Credit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Balance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14-APR-2008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71.50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121.78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21-APR-2 008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75.94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197.72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21-APR-2 008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71.50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126.22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28-APR-2008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75.94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202.16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 8-APR-2 008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71.50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130.66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0 5 -MAY- 2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75.94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206.60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0 5 -MAY-2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71.50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135.10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12 -MAY-2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75.94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211.04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12 -MAY-2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71.50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139.54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19 -MAY- 2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75.94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215.48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19 -MAY-2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71.50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143.98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 6 -MAY-2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75.94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219.92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 6 -MAY- 2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71.50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148.42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02-JUN-2008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75.94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224.36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02-JUN-2008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71.50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152.86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09-JUN-2008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75.94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228.80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09-JUN-2008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71.50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157.30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16-JUN-2008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75.94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233.24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16 -JUN- 2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71.50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161.74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23 -JUN-2 0 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75.94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237.68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 3 -JUN-2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71.50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166.18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3 0 -JUN- 2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75.94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242.12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3 0 -JUN-2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HB WEEKLY REBATE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8"/>
              </w:rPr>
              <w:t>71.50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170.62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0 7 -JUL-2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75.94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246.56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14 -JUL-2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75.94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322.50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21-JUL-2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75.94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398.44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 8 -JUL-2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75.94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474.38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04-AUG-2 008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75.94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550.32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11-AUG-2 008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75.94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626.26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18-AUG-2 008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75.94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702.20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25-AUG-2 008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75.94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778.14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01-SEP-2 008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75.94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854.08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08 - SEP-2 008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75.94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930.02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15 - SEP-2 008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75.94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1005.96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2 2 - SEP-2 0 0 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STANDARD DEBIT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75.94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69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1081.90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6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8"/>
              </w:rPr>
              <w:t>DR</w:t>
            </w:r>
          </w:p>
        </w:tc>
      </w:tr>
    </w:tbl>
    <w:p>
      <w:pPr>
        <w:framePr w:w="869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pgSz w:w="11900" w:h="16840"/>
      <w:pgMar w:top="1930" w:left="1426" w:right="1724" w:bottom="193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GB" w:eastAsia="en-GB" w:bidi="en-GB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GB" w:eastAsia="en-GB" w:bidi="en-GB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GB" w:eastAsia="en-GB" w:bidi="en-GB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2) Exact"/>
    <w:basedOn w:val="DefaultParagraphFont"/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  <w:style w:type="character" w:customStyle="1" w:styleId="CharStyle5">
    <w:name w:val="Body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  <w:style w:type="character" w:customStyle="1" w:styleId="CharStyle7">
    <w:name w:val="Table caption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  <w:style w:type="character" w:customStyle="1" w:styleId="CharStyle8">
    <w:name w:val="Body text (2)"/>
    <w:basedOn w:val="CharStyle5"/>
    <w:rPr>
      <w:lang w:val="en-GB" w:eastAsia="en-GB" w:bidi="en-GB"/>
      <w:w w:val="100"/>
      <w:spacing w:val="0"/>
      <w:color w:val="000000"/>
      <w:position w:val="0"/>
    </w:rPr>
  </w:style>
  <w:style w:type="character" w:customStyle="1" w:styleId="CharStyle9">
    <w:name w:val="Body text (2) + 4 pt,Italic"/>
    <w:basedOn w:val="CharStyle5"/>
    <w:rPr>
      <w:lang w:val="en-GB" w:eastAsia="en-GB" w:bidi="en-GB"/>
      <w:i/>
      <w:iCs/>
      <w:sz w:val="8"/>
      <w:szCs w:val="8"/>
      <w:w w:val="100"/>
      <w:spacing w:val="0"/>
      <w:color w:val="000000"/>
      <w:position w:val="0"/>
    </w:rPr>
  </w:style>
  <w:style w:type="paragraph" w:customStyle="1" w:styleId="Style3">
    <w:name w:val="Body text (2)"/>
    <w:basedOn w:val="Normal"/>
    <w:link w:val="CharStyle5"/>
    <w:pPr>
      <w:widowControl w:val="0"/>
      <w:shd w:val="clear" w:color="auto" w:fill="FFFFFF"/>
      <w:spacing w:after="300" w:line="19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  <w:style w:type="paragraph" w:customStyle="1" w:styleId="Style6">
    <w:name w:val="Table caption"/>
    <w:basedOn w:val="Normal"/>
    <w:link w:val="CharStyle7"/>
    <w:pPr>
      <w:widowControl w:val="0"/>
      <w:shd w:val="clear" w:color="auto" w:fill="FFFFFF"/>
      <w:jc w:val="right"/>
      <w:spacing w:line="19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