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548BC" w14:textId="4AB6918B" w:rsidR="00BE62D8" w:rsidRDefault="00000000">
      <w:pPr>
        <w:pStyle w:val="Heading20"/>
        <w:keepNext/>
        <w:keepLines/>
        <w:shd w:val="clear" w:color="auto" w:fill="auto"/>
        <w:spacing w:line="440" w:lineRule="exact"/>
        <w:ind w:left="220"/>
      </w:pPr>
      <w:r>
        <w:pict w14:anchorId="1D262331">
          <v:shapetype id="_x0000_t202" coordsize="21600,21600" o:spt="202" path="m,l,21600r21600,l21600,xe">
            <v:stroke joinstyle="miter"/>
            <v:path gradientshapeok="t" o:connecttype="rect"/>
          </v:shapetype>
          <v:shape id="_x0000_s2050" type="#_x0000_t202" style="position:absolute;left:0;text-align:left;margin-left:408.7pt;margin-top:29.6pt;width:90.25pt;height:32.5pt;z-index:-251660800;mso-wrap-distance-left:123.6pt;mso-wrap-distance-top:23.6pt;mso-wrap-distance-right:45.1pt;mso-wrap-distance-bottom:10.65pt;mso-position-horizontal-relative:margin" filled="f" stroked="f">
            <v:textbox style="mso-fit-shape-to-text:t" inset="0,0,0,0">
              <w:txbxContent>
                <w:p w14:paraId="7F868B93" w14:textId="77777777" w:rsidR="00BE62D8" w:rsidRDefault="00000000">
                  <w:pPr>
                    <w:pStyle w:val="Bodytext7"/>
                    <w:shd w:val="clear" w:color="auto" w:fill="auto"/>
                    <w:spacing w:line="400" w:lineRule="exact"/>
                  </w:pPr>
                  <w:r>
                    <w:t>ENFIELD</w:t>
                  </w:r>
                </w:p>
                <w:p w14:paraId="67A5712C" w14:textId="77777777" w:rsidR="00BE62D8" w:rsidRDefault="00000000">
                  <w:pPr>
                    <w:pStyle w:val="Bodytext8"/>
                    <w:shd w:val="clear" w:color="auto" w:fill="auto"/>
                    <w:spacing w:line="280" w:lineRule="exact"/>
                  </w:pPr>
                  <w:r>
                    <w:t>Council</w:t>
                  </w:r>
                </w:p>
              </w:txbxContent>
            </v:textbox>
            <w10:wrap type="square" side="left" anchorx="margin"/>
          </v:shape>
        </w:pict>
      </w:r>
      <w:r>
        <w:pict w14:anchorId="5B20D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494.65pt;margin-top:6pt;width:49.45pt;height:66.7pt;z-index:-251659776;mso-wrap-distance-left:209.5pt;mso-wrap-distance-right:5pt;mso-position-horizontal-relative:margin" wrapcoords="13708 0 21600 0 21600 21600 13708 21600 13708 17244 0 17244 0 7918 13708 7918 13708 0">
            <v:imagedata r:id="rId7" o:title="image1"/>
            <w10:wrap type="square" side="left" anchorx="margin"/>
          </v:shape>
        </w:pict>
      </w:r>
      <w:bookmarkStart w:id="0" w:name="bookmark0"/>
      <w:r>
        <w:t xml:space="preserve">ENFIELD </w:t>
      </w:r>
      <w:bookmarkEnd w:id="0"/>
    </w:p>
    <w:p w14:paraId="4C7436D4" w14:textId="789375FE" w:rsidR="00BE62D8" w:rsidRDefault="00000000">
      <w:pPr>
        <w:pStyle w:val="Bodytext30"/>
        <w:shd w:val="clear" w:color="auto" w:fill="auto"/>
        <w:spacing w:after="290" w:line="280" w:lineRule="exact"/>
        <w:ind w:left="640"/>
      </w:pPr>
      <w:r>
        <w:t>Connected</w:t>
      </w:r>
      <w:r>
        <w:rPr>
          <w:rStyle w:val="Bodytext313pt"/>
        </w:rPr>
        <w:t xml:space="preserve"> </w:t>
      </w:r>
    </w:p>
    <w:p w14:paraId="216842DA" w14:textId="77777777" w:rsidR="00BE62D8" w:rsidRPr="007638FE" w:rsidRDefault="00000000" w:rsidP="007638FE">
      <w:pPr>
        <w:ind w:left="220"/>
        <w:rPr>
          <w:b/>
          <w:bCs/>
          <w:u w:val="single"/>
        </w:rPr>
      </w:pPr>
      <w:bookmarkStart w:id="1" w:name="bookmark1"/>
      <w:r w:rsidRPr="007638FE">
        <w:rPr>
          <w:b/>
          <w:bCs/>
          <w:u w:val="single"/>
        </w:rPr>
        <w:t>Statement of your Rent Account</w:t>
      </w:r>
      <w:bookmarkEnd w:id="1"/>
    </w:p>
    <w:p w14:paraId="37D964E3" w14:textId="77777777" w:rsidR="00BE62D8" w:rsidRDefault="00000000">
      <w:pPr>
        <w:pStyle w:val="Bodytext40"/>
        <w:shd w:val="clear" w:color="auto" w:fill="auto"/>
        <w:tabs>
          <w:tab w:val="left" w:pos="10281"/>
        </w:tabs>
        <w:spacing w:before="0" w:after="494" w:line="240" w:lineRule="exact"/>
        <w:ind w:left="220"/>
      </w:pPr>
      <w:r>
        <w:t>Please quote this payment reference number whenever you contact us »</w:t>
      </w:r>
      <w:r>
        <w:tab/>
      </w:r>
      <w:r>
        <w:rPr>
          <w:rStyle w:val="Bodytext4NotBold"/>
        </w:rPr>
        <w:t>497630</w:t>
      </w:r>
    </w:p>
    <w:p w14:paraId="2A001B14" w14:textId="77777777" w:rsidR="00BE62D8" w:rsidRDefault="00000000">
      <w:pPr>
        <w:pStyle w:val="Bodytext50"/>
        <w:shd w:val="clear" w:color="auto" w:fill="auto"/>
        <w:spacing w:before="0" w:line="220" w:lineRule="exact"/>
        <w:ind w:left="520"/>
      </w:pPr>
      <w:r>
        <w:pict w14:anchorId="16142993">
          <v:shape id="_x0000_s2052" type="#_x0000_t202" style="position:absolute;left:0;text-align:left;margin-left:271.7pt;margin-top:-6.5pt;width:285.6pt;height:32.55pt;z-index:-251658752;mso-wrap-distance-left:74.15pt;mso-wrap-distance-right:5pt;mso-wrap-distance-bottom:43.75pt;mso-position-horizontal-relative:margin" filled="f" stroked="f">
            <v:textbox style="mso-fit-shape-to-text:t" inset="0,0,0,0">
              <w:txbxContent>
                <w:p w14:paraId="2D293EB7" w14:textId="77777777" w:rsidR="00BE62D8" w:rsidRDefault="00000000">
                  <w:pPr>
                    <w:pStyle w:val="Bodytext9"/>
                    <w:shd w:val="clear" w:color="auto" w:fill="auto"/>
                    <w:spacing w:line="220" w:lineRule="exact"/>
                  </w:pPr>
                  <w:r>
                    <w:t>Sign up for an online Enfield Connected account to make your</w:t>
                  </w:r>
                </w:p>
                <w:p w14:paraId="2257C487" w14:textId="59C5DB2C" w:rsidR="00BE62D8" w:rsidRPr="007638FE" w:rsidRDefault="00000000" w:rsidP="007638FE">
                  <w:pPr>
                    <w:rPr>
                      <w:b/>
                      <w:bCs/>
                    </w:rPr>
                  </w:pPr>
                  <w:r w:rsidRPr="007638FE">
                    <w:rPr>
                      <w:b/>
                      <w:bCs/>
                    </w:rPr>
                    <w:t xml:space="preserve">payments </w:t>
                  </w:r>
                  <w:r w:rsidR="007638FE">
                    <w:rPr>
                      <w:b/>
                      <w:bCs/>
                    </w:rPr>
                    <w:t>a</w:t>
                  </w:r>
                  <w:r w:rsidRPr="007638FE">
                    <w:rPr>
                      <w:b/>
                      <w:bCs/>
                    </w:rPr>
                    <w:t xml:space="preserve">nd manage your account </w:t>
                  </w:r>
                  <w:r w:rsidRPr="007638FE">
                    <w:rPr>
                      <w:rFonts w:ascii="Arial" w:hAnsi="Arial" w:cs="Arial"/>
                      <w:b/>
                      <w:bCs/>
                    </w:rPr>
                    <w:t>■</w:t>
                  </w:r>
                  <w:r w:rsidRPr="007638FE">
                    <w:rPr>
                      <w:b/>
                      <w:bCs/>
                    </w:rPr>
                    <w:t xml:space="preserve"> </w:t>
                  </w:r>
                </w:p>
              </w:txbxContent>
            </v:textbox>
            <w10:wrap type="square" side="left" anchorx="margin"/>
          </v:shape>
        </w:pict>
      </w:r>
      <w:r>
        <w:t>Protect - Private and Confidential</w:t>
      </w:r>
    </w:p>
    <w:p w14:paraId="611B9419" w14:textId="64DD8AF2" w:rsidR="00BE62D8" w:rsidRPr="007638FE" w:rsidRDefault="00000000" w:rsidP="007638FE">
      <w:pPr>
        <w:ind w:left="520"/>
      </w:pPr>
      <w:bookmarkStart w:id="2" w:name="bookmark2"/>
      <w:r w:rsidRPr="007638FE">
        <w:t xml:space="preserve">MR </w:t>
      </w:r>
      <w:r w:rsidR="007638FE">
        <w:t>S</w:t>
      </w:r>
      <w:r w:rsidRPr="007638FE">
        <w:t xml:space="preserve"> CORDELL</w:t>
      </w:r>
      <w:bookmarkEnd w:id="2"/>
    </w:p>
    <w:p w14:paraId="7A0D6802" w14:textId="77777777" w:rsidR="00BE62D8" w:rsidRPr="007638FE" w:rsidRDefault="00000000" w:rsidP="007638FE">
      <w:pPr>
        <w:ind w:left="520"/>
      </w:pPr>
      <w:r w:rsidRPr="007638FE">
        <w:t>109,Burncroft Avenue,</w:t>
      </w:r>
    </w:p>
    <w:p w14:paraId="6F5C0843" w14:textId="77777777" w:rsidR="00BE62D8" w:rsidRPr="007638FE" w:rsidRDefault="00000000" w:rsidP="007638FE">
      <w:pPr>
        <w:ind w:left="520"/>
      </w:pPr>
      <w:r w:rsidRPr="007638FE">
        <w:t>Enfield,</w:t>
      </w:r>
    </w:p>
    <w:p w14:paraId="38B5F624" w14:textId="77777777" w:rsidR="00BE62D8" w:rsidRPr="007638FE" w:rsidRDefault="00000000" w:rsidP="007638FE">
      <w:pPr>
        <w:ind w:left="520"/>
      </w:pPr>
      <w:r w:rsidRPr="007638FE">
        <w:t>Middlesex,</w:t>
      </w:r>
    </w:p>
    <w:p w14:paraId="37B08A09" w14:textId="77777777" w:rsidR="00BE62D8" w:rsidRPr="007638FE" w:rsidRDefault="00000000" w:rsidP="007638FE">
      <w:pPr>
        <w:ind w:left="520"/>
      </w:pPr>
      <w:r w:rsidRPr="007638FE">
        <w:t>EN3 7JQ</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02"/>
        <w:gridCol w:w="4819"/>
        <w:gridCol w:w="1363"/>
        <w:gridCol w:w="1397"/>
        <w:gridCol w:w="2299"/>
      </w:tblGrid>
      <w:tr w:rsidR="00BE62D8" w14:paraId="3D3B3B46" w14:textId="77777777">
        <w:tblPrEx>
          <w:tblCellMar>
            <w:top w:w="0" w:type="dxa"/>
            <w:bottom w:w="0" w:type="dxa"/>
          </w:tblCellMar>
        </w:tblPrEx>
        <w:trPr>
          <w:trHeight w:hRule="exact" w:val="293"/>
          <w:jc w:val="center"/>
        </w:trPr>
        <w:tc>
          <w:tcPr>
            <w:tcW w:w="1502" w:type="dxa"/>
            <w:tcBorders>
              <w:top w:val="single" w:sz="4" w:space="0" w:color="auto"/>
              <w:left w:val="single" w:sz="4" w:space="0" w:color="auto"/>
            </w:tcBorders>
            <w:shd w:val="clear" w:color="auto" w:fill="FFFFFF"/>
            <w:vAlign w:val="bottom"/>
          </w:tcPr>
          <w:p w14:paraId="0AAC55A3" w14:textId="77777777" w:rsidR="00BE62D8" w:rsidRDefault="00000000">
            <w:pPr>
              <w:pStyle w:val="Bodytext20"/>
              <w:framePr w:w="11381" w:wrap="notBeside" w:vAnchor="text" w:hAnchor="text" w:xAlign="center" w:y="1"/>
              <w:shd w:val="clear" w:color="auto" w:fill="auto"/>
              <w:spacing w:line="180" w:lineRule="exact"/>
              <w:ind w:left="140"/>
            </w:pPr>
            <w:r>
              <w:rPr>
                <w:rStyle w:val="Bodytext2BookmanOldStyle"/>
              </w:rPr>
              <w:t>DATE</w:t>
            </w:r>
          </w:p>
        </w:tc>
        <w:tc>
          <w:tcPr>
            <w:tcW w:w="4819" w:type="dxa"/>
            <w:tcBorders>
              <w:top w:val="single" w:sz="4" w:space="0" w:color="auto"/>
              <w:left w:val="single" w:sz="4" w:space="0" w:color="auto"/>
            </w:tcBorders>
            <w:shd w:val="clear" w:color="auto" w:fill="FFFFFF"/>
            <w:vAlign w:val="bottom"/>
          </w:tcPr>
          <w:p w14:paraId="105E03F1" w14:textId="77777777" w:rsidR="00BE62D8" w:rsidRDefault="00000000">
            <w:pPr>
              <w:pStyle w:val="Bodytext20"/>
              <w:framePr w:w="11381" w:wrap="notBeside" w:vAnchor="text" w:hAnchor="text" w:xAlign="center" w:y="1"/>
              <w:shd w:val="clear" w:color="auto" w:fill="auto"/>
              <w:spacing w:line="180" w:lineRule="exact"/>
              <w:ind w:left="160"/>
            </w:pPr>
            <w:r>
              <w:rPr>
                <w:rStyle w:val="Bodytext2BookmanOldStyle"/>
              </w:rPr>
              <w:t>TRANSACTION TYPE</w:t>
            </w:r>
          </w:p>
        </w:tc>
        <w:tc>
          <w:tcPr>
            <w:tcW w:w="1363" w:type="dxa"/>
            <w:tcBorders>
              <w:top w:val="single" w:sz="4" w:space="0" w:color="auto"/>
              <w:left w:val="single" w:sz="4" w:space="0" w:color="auto"/>
            </w:tcBorders>
            <w:shd w:val="clear" w:color="auto" w:fill="FFFFFF"/>
            <w:vAlign w:val="bottom"/>
          </w:tcPr>
          <w:p w14:paraId="01C9F119" w14:textId="77777777" w:rsidR="00BE62D8" w:rsidRDefault="00000000">
            <w:pPr>
              <w:pStyle w:val="Bodytext20"/>
              <w:framePr w:w="11381" w:wrap="notBeside" w:vAnchor="text" w:hAnchor="text" w:xAlign="center" w:y="1"/>
              <w:shd w:val="clear" w:color="auto" w:fill="auto"/>
              <w:spacing w:line="180" w:lineRule="exact"/>
              <w:ind w:right="180"/>
              <w:jc w:val="right"/>
            </w:pPr>
            <w:r>
              <w:rPr>
                <w:rStyle w:val="Bodytext2BookmanOldStyle"/>
              </w:rPr>
              <w:t>DEBIT</w:t>
            </w:r>
          </w:p>
        </w:tc>
        <w:tc>
          <w:tcPr>
            <w:tcW w:w="1397" w:type="dxa"/>
            <w:tcBorders>
              <w:top w:val="single" w:sz="4" w:space="0" w:color="auto"/>
              <w:left w:val="single" w:sz="4" w:space="0" w:color="auto"/>
            </w:tcBorders>
            <w:shd w:val="clear" w:color="auto" w:fill="FFFFFF"/>
            <w:vAlign w:val="bottom"/>
          </w:tcPr>
          <w:p w14:paraId="3B32F691" w14:textId="77777777" w:rsidR="00BE62D8" w:rsidRDefault="00000000">
            <w:pPr>
              <w:pStyle w:val="Bodytext20"/>
              <w:framePr w:w="11381" w:wrap="notBeside" w:vAnchor="text" w:hAnchor="text" w:xAlign="center" w:y="1"/>
              <w:shd w:val="clear" w:color="auto" w:fill="auto"/>
              <w:spacing w:line="180" w:lineRule="exact"/>
              <w:ind w:right="140"/>
              <w:jc w:val="right"/>
            </w:pPr>
            <w:r>
              <w:rPr>
                <w:rStyle w:val="Bodytext2BookmanOldStyle"/>
              </w:rPr>
              <w:t>CREDIT</w:t>
            </w:r>
          </w:p>
        </w:tc>
        <w:tc>
          <w:tcPr>
            <w:tcW w:w="2299" w:type="dxa"/>
            <w:tcBorders>
              <w:top w:val="single" w:sz="4" w:space="0" w:color="auto"/>
              <w:left w:val="single" w:sz="4" w:space="0" w:color="auto"/>
              <w:right w:val="single" w:sz="4" w:space="0" w:color="auto"/>
            </w:tcBorders>
            <w:shd w:val="clear" w:color="auto" w:fill="FFFFFF"/>
            <w:vAlign w:val="bottom"/>
          </w:tcPr>
          <w:p w14:paraId="2D29F225" w14:textId="77777777" w:rsidR="00BE62D8" w:rsidRDefault="00000000">
            <w:pPr>
              <w:pStyle w:val="Bodytext20"/>
              <w:framePr w:w="11381" w:wrap="notBeside" w:vAnchor="text" w:hAnchor="text" w:xAlign="center" w:y="1"/>
              <w:shd w:val="clear" w:color="auto" w:fill="auto"/>
              <w:spacing w:line="180" w:lineRule="exact"/>
              <w:ind w:right="220"/>
              <w:jc w:val="right"/>
            </w:pPr>
            <w:r>
              <w:rPr>
                <w:rStyle w:val="Bodytext2BookmanOldStyle"/>
              </w:rPr>
              <w:t>BALANCE</w:t>
            </w:r>
          </w:p>
        </w:tc>
      </w:tr>
      <w:tr w:rsidR="00BE62D8" w14:paraId="08CBDD0A" w14:textId="77777777">
        <w:tblPrEx>
          <w:tblCellMar>
            <w:top w:w="0" w:type="dxa"/>
            <w:bottom w:w="0" w:type="dxa"/>
          </w:tblCellMar>
        </w:tblPrEx>
        <w:trPr>
          <w:trHeight w:hRule="exact" w:val="269"/>
          <w:jc w:val="center"/>
        </w:trPr>
        <w:tc>
          <w:tcPr>
            <w:tcW w:w="1502" w:type="dxa"/>
            <w:tcBorders>
              <w:top w:val="single" w:sz="4" w:space="0" w:color="auto"/>
              <w:left w:val="single" w:sz="4" w:space="0" w:color="auto"/>
            </w:tcBorders>
            <w:shd w:val="clear" w:color="auto" w:fill="FFFFFF"/>
            <w:vAlign w:val="bottom"/>
          </w:tcPr>
          <w:p w14:paraId="245DD15C" w14:textId="77777777" w:rsidR="00BE62D8" w:rsidRDefault="00000000">
            <w:pPr>
              <w:pStyle w:val="Bodytext20"/>
              <w:framePr w:w="11381" w:wrap="notBeside" w:vAnchor="text" w:hAnchor="text" w:xAlign="center" w:y="1"/>
              <w:shd w:val="clear" w:color="auto" w:fill="auto"/>
              <w:spacing w:line="130" w:lineRule="exact"/>
            </w:pPr>
            <w:r>
              <w:rPr>
                <w:rStyle w:val="Bodytext2CourierNew"/>
              </w:rPr>
              <w:t>20-NOV-2017</w:t>
            </w:r>
          </w:p>
        </w:tc>
        <w:tc>
          <w:tcPr>
            <w:tcW w:w="4819" w:type="dxa"/>
            <w:tcBorders>
              <w:top w:val="single" w:sz="4" w:space="0" w:color="auto"/>
              <w:left w:val="single" w:sz="4" w:space="0" w:color="auto"/>
            </w:tcBorders>
            <w:shd w:val="clear" w:color="auto" w:fill="FFFFFF"/>
            <w:vAlign w:val="bottom"/>
          </w:tcPr>
          <w:p w14:paraId="3E358399" w14:textId="77777777" w:rsidR="00BE62D8" w:rsidRDefault="00000000">
            <w:pPr>
              <w:pStyle w:val="Bodytext20"/>
              <w:framePr w:w="11381" w:wrap="notBeside" w:vAnchor="text" w:hAnchor="text" w:xAlign="center" w:y="1"/>
              <w:shd w:val="clear" w:color="auto" w:fill="auto"/>
              <w:spacing w:line="130" w:lineRule="exact"/>
              <w:ind w:left="160"/>
            </w:pPr>
            <w:r>
              <w:rPr>
                <w:rStyle w:val="Bodytext2CourierNew"/>
              </w:rPr>
              <w:t>Balance B/F</w:t>
            </w:r>
          </w:p>
        </w:tc>
        <w:tc>
          <w:tcPr>
            <w:tcW w:w="1363" w:type="dxa"/>
            <w:tcBorders>
              <w:top w:val="single" w:sz="4" w:space="0" w:color="auto"/>
              <w:left w:val="single" w:sz="4" w:space="0" w:color="auto"/>
            </w:tcBorders>
            <w:shd w:val="clear" w:color="auto" w:fill="FFFFFF"/>
          </w:tcPr>
          <w:p w14:paraId="260661DF" w14:textId="77777777" w:rsidR="00BE62D8" w:rsidRDefault="00BE62D8">
            <w:pPr>
              <w:framePr w:w="11381" w:wrap="notBeside" w:vAnchor="text" w:hAnchor="text" w:xAlign="center" w:y="1"/>
              <w:rPr>
                <w:sz w:val="10"/>
                <w:szCs w:val="10"/>
              </w:rPr>
            </w:pPr>
          </w:p>
        </w:tc>
        <w:tc>
          <w:tcPr>
            <w:tcW w:w="1397" w:type="dxa"/>
            <w:tcBorders>
              <w:top w:val="single" w:sz="4" w:space="0" w:color="auto"/>
              <w:left w:val="single" w:sz="4" w:space="0" w:color="auto"/>
            </w:tcBorders>
            <w:shd w:val="clear" w:color="auto" w:fill="FFFFFF"/>
          </w:tcPr>
          <w:p w14:paraId="5DE560F5" w14:textId="77777777" w:rsidR="00BE62D8" w:rsidRDefault="00BE62D8">
            <w:pPr>
              <w:framePr w:w="11381" w:wrap="notBeside" w:vAnchor="text" w:hAnchor="text" w:xAlign="center" w:y="1"/>
              <w:rPr>
                <w:sz w:val="10"/>
                <w:szCs w:val="10"/>
              </w:rPr>
            </w:pPr>
          </w:p>
        </w:tc>
        <w:tc>
          <w:tcPr>
            <w:tcW w:w="2299" w:type="dxa"/>
            <w:tcBorders>
              <w:top w:val="single" w:sz="4" w:space="0" w:color="auto"/>
              <w:left w:val="single" w:sz="4" w:space="0" w:color="auto"/>
              <w:right w:val="single" w:sz="4" w:space="0" w:color="auto"/>
            </w:tcBorders>
            <w:shd w:val="clear" w:color="auto" w:fill="FFFFFF"/>
            <w:vAlign w:val="bottom"/>
          </w:tcPr>
          <w:p w14:paraId="43C572A4"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253.49 Debit</w:t>
            </w:r>
          </w:p>
        </w:tc>
      </w:tr>
      <w:tr w:rsidR="00BE62D8" w14:paraId="646D4D5A" w14:textId="77777777">
        <w:tblPrEx>
          <w:tblCellMar>
            <w:top w:w="0" w:type="dxa"/>
            <w:bottom w:w="0" w:type="dxa"/>
          </w:tblCellMar>
        </w:tblPrEx>
        <w:trPr>
          <w:trHeight w:hRule="exact" w:val="216"/>
          <w:jc w:val="center"/>
        </w:trPr>
        <w:tc>
          <w:tcPr>
            <w:tcW w:w="1502" w:type="dxa"/>
            <w:tcBorders>
              <w:left w:val="single" w:sz="4" w:space="0" w:color="auto"/>
            </w:tcBorders>
            <w:shd w:val="clear" w:color="auto" w:fill="FFFFFF"/>
          </w:tcPr>
          <w:p w14:paraId="0FEB8BD9" w14:textId="77777777" w:rsidR="00BE62D8" w:rsidRDefault="00000000">
            <w:pPr>
              <w:pStyle w:val="Bodytext20"/>
              <w:framePr w:w="11381" w:wrap="notBeside" w:vAnchor="text" w:hAnchor="text" w:xAlign="center" w:y="1"/>
              <w:shd w:val="clear" w:color="auto" w:fill="auto"/>
              <w:spacing w:line="130" w:lineRule="exact"/>
            </w:pPr>
            <w:r>
              <w:rPr>
                <w:rStyle w:val="Bodytext2CourierNew"/>
              </w:rPr>
              <w:t>23-NOV-2017</w:t>
            </w:r>
          </w:p>
        </w:tc>
        <w:tc>
          <w:tcPr>
            <w:tcW w:w="4819" w:type="dxa"/>
            <w:tcBorders>
              <w:left w:val="single" w:sz="4" w:space="0" w:color="auto"/>
            </w:tcBorders>
            <w:shd w:val="clear" w:color="auto" w:fill="FFFFFF"/>
          </w:tcPr>
          <w:p w14:paraId="5A60B4AF" w14:textId="77777777" w:rsidR="00BE62D8" w:rsidRDefault="00000000">
            <w:pPr>
              <w:pStyle w:val="Bodytext20"/>
              <w:framePr w:w="11381" w:wrap="notBeside" w:vAnchor="text" w:hAnchor="text" w:xAlign="center" w:y="1"/>
              <w:shd w:val="clear" w:color="auto" w:fill="auto"/>
              <w:spacing w:line="130" w:lineRule="exact"/>
              <w:ind w:left="160"/>
            </w:pPr>
            <w:r>
              <w:rPr>
                <w:rStyle w:val="Bodytext2CourierNew"/>
              </w:rPr>
              <w:t>Payment</w:t>
            </w:r>
          </w:p>
        </w:tc>
        <w:tc>
          <w:tcPr>
            <w:tcW w:w="1363" w:type="dxa"/>
            <w:tcBorders>
              <w:left w:val="single" w:sz="4" w:space="0" w:color="auto"/>
            </w:tcBorders>
            <w:shd w:val="clear" w:color="auto" w:fill="FFFFFF"/>
          </w:tcPr>
          <w:p w14:paraId="4B0087E6" w14:textId="77777777" w:rsidR="00BE62D8" w:rsidRDefault="00BE62D8">
            <w:pPr>
              <w:framePr w:w="11381" w:wrap="notBeside" w:vAnchor="text" w:hAnchor="text" w:xAlign="center" w:y="1"/>
              <w:rPr>
                <w:sz w:val="10"/>
                <w:szCs w:val="10"/>
              </w:rPr>
            </w:pPr>
          </w:p>
        </w:tc>
        <w:tc>
          <w:tcPr>
            <w:tcW w:w="1397" w:type="dxa"/>
            <w:tcBorders>
              <w:left w:val="single" w:sz="4" w:space="0" w:color="auto"/>
            </w:tcBorders>
            <w:shd w:val="clear" w:color="auto" w:fill="FFFFFF"/>
            <w:vAlign w:val="bottom"/>
          </w:tcPr>
          <w:p w14:paraId="6E6A52BA" w14:textId="77777777" w:rsidR="00BE62D8" w:rsidRDefault="00000000">
            <w:pPr>
              <w:pStyle w:val="Bodytext20"/>
              <w:framePr w:w="11381" w:wrap="notBeside" w:vAnchor="text" w:hAnchor="text" w:xAlign="center" w:y="1"/>
              <w:shd w:val="clear" w:color="auto" w:fill="auto"/>
              <w:spacing w:line="130" w:lineRule="exact"/>
              <w:ind w:right="140"/>
              <w:jc w:val="right"/>
            </w:pPr>
            <w:r>
              <w:rPr>
                <w:rStyle w:val="Bodytext2CourierNew"/>
              </w:rPr>
              <w:t>20.00</w:t>
            </w:r>
          </w:p>
        </w:tc>
        <w:tc>
          <w:tcPr>
            <w:tcW w:w="2299" w:type="dxa"/>
            <w:tcBorders>
              <w:left w:val="single" w:sz="4" w:space="0" w:color="auto"/>
              <w:right w:val="single" w:sz="4" w:space="0" w:color="auto"/>
            </w:tcBorders>
            <w:shd w:val="clear" w:color="auto" w:fill="FFFFFF"/>
          </w:tcPr>
          <w:p w14:paraId="7FF4910B"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233.49 Debit</w:t>
            </w:r>
          </w:p>
        </w:tc>
      </w:tr>
      <w:tr w:rsidR="00BE62D8" w14:paraId="73AC4F15" w14:textId="77777777">
        <w:tblPrEx>
          <w:tblCellMar>
            <w:top w:w="0" w:type="dxa"/>
            <w:bottom w:w="0" w:type="dxa"/>
          </w:tblCellMar>
        </w:tblPrEx>
        <w:trPr>
          <w:trHeight w:hRule="exact" w:val="216"/>
          <w:jc w:val="center"/>
        </w:trPr>
        <w:tc>
          <w:tcPr>
            <w:tcW w:w="1502" w:type="dxa"/>
            <w:tcBorders>
              <w:left w:val="single" w:sz="4" w:space="0" w:color="auto"/>
            </w:tcBorders>
            <w:shd w:val="clear" w:color="auto" w:fill="FFFFFF"/>
          </w:tcPr>
          <w:p w14:paraId="503D675C" w14:textId="77777777" w:rsidR="00BE62D8" w:rsidRDefault="00000000">
            <w:pPr>
              <w:pStyle w:val="Bodytext20"/>
              <w:framePr w:w="11381" w:wrap="notBeside" w:vAnchor="text" w:hAnchor="text" w:xAlign="center" w:y="1"/>
              <w:shd w:val="clear" w:color="auto" w:fill="auto"/>
              <w:spacing w:line="130" w:lineRule="exact"/>
            </w:pPr>
            <w:r>
              <w:rPr>
                <w:rStyle w:val="Bodytext2CourierNew"/>
              </w:rPr>
              <w:t>27-NOV-2017</w:t>
            </w:r>
          </w:p>
        </w:tc>
        <w:tc>
          <w:tcPr>
            <w:tcW w:w="4819" w:type="dxa"/>
            <w:tcBorders>
              <w:left w:val="single" w:sz="4" w:space="0" w:color="auto"/>
            </w:tcBorders>
            <w:shd w:val="clear" w:color="auto" w:fill="FFFFFF"/>
          </w:tcPr>
          <w:p w14:paraId="5EB32350" w14:textId="77777777" w:rsidR="00BE62D8" w:rsidRDefault="00000000">
            <w:pPr>
              <w:pStyle w:val="Bodytext20"/>
              <w:framePr w:w="11381" w:wrap="notBeside" w:vAnchor="text" w:hAnchor="text" w:xAlign="center" w:y="1"/>
              <w:shd w:val="clear" w:color="auto" w:fill="auto"/>
              <w:spacing w:line="130" w:lineRule="exact"/>
              <w:ind w:left="160"/>
            </w:pPr>
            <w:r>
              <w:rPr>
                <w:rStyle w:val="Bodytext2CourierNew"/>
              </w:rPr>
              <w:t>Standard Debit</w:t>
            </w:r>
          </w:p>
        </w:tc>
        <w:tc>
          <w:tcPr>
            <w:tcW w:w="1363" w:type="dxa"/>
            <w:tcBorders>
              <w:left w:val="single" w:sz="4" w:space="0" w:color="auto"/>
            </w:tcBorders>
            <w:shd w:val="clear" w:color="auto" w:fill="FFFFFF"/>
          </w:tcPr>
          <w:p w14:paraId="195EADAC" w14:textId="77777777" w:rsidR="00BE62D8" w:rsidRDefault="00000000">
            <w:pPr>
              <w:pStyle w:val="Bodytext20"/>
              <w:framePr w:w="11381" w:wrap="notBeside" w:vAnchor="text" w:hAnchor="text" w:xAlign="center" w:y="1"/>
              <w:shd w:val="clear" w:color="auto" w:fill="auto"/>
              <w:spacing w:line="130" w:lineRule="exact"/>
              <w:ind w:right="180"/>
              <w:jc w:val="right"/>
            </w:pPr>
            <w:r>
              <w:rPr>
                <w:rStyle w:val="Bodytext2CourierNew"/>
              </w:rPr>
              <w:t>99.28</w:t>
            </w:r>
          </w:p>
        </w:tc>
        <w:tc>
          <w:tcPr>
            <w:tcW w:w="1397" w:type="dxa"/>
            <w:tcBorders>
              <w:left w:val="single" w:sz="4" w:space="0" w:color="auto"/>
            </w:tcBorders>
            <w:shd w:val="clear" w:color="auto" w:fill="FFFFFF"/>
          </w:tcPr>
          <w:p w14:paraId="603971C1" w14:textId="77777777" w:rsidR="00BE62D8" w:rsidRDefault="00BE62D8">
            <w:pPr>
              <w:framePr w:w="11381" w:wrap="notBeside" w:vAnchor="text" w:hAnchor="text" w:xAlign="center" w:y="1"/>
              <w:rPr>
                <w:sz w:val="10"/>
                <w:szCs w:val="10"/>
              </w:rPr>
            </w:pPr>
          </w:p>
        </w:tc>
        <w:tc>
          <w:tcPr>
            <w:tcW w:w="2299" w:type="dxa"/>
            <w:tcBorders>
              <w:left w:val="single" w:sz="4" w:space="0" w:color="auto"/>
              <w:right w:val="single" w:sz="4" w:space="0" w:color="auto"/>
            </w:tcBorders>
            <w:shd w:val="clear" w:color="auto" w:fill="FFFFFF"/>
          </w:tcPr>
          <w:p w14:paraId="16CDE3E4"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332.77 Debit</w:t>
            </w:r>
          </w:p>
        </w:tc>
      </w:tr>
      <w:tr w:rsidR="00BE62D8" w14:paraId="1563476A" w14:textId="77777777">
        <w:tblPrEx>
          <w:tblCellMar>
            <w:top w:w="0" w:type="dxa"/>
            <w:bottom w:w="0" w:type="dxa"/>
          </w:tblCellMar>
        </w:tblPrEx>
        <w:trPr>
          <w:trHeight w:hRule="exact" w:val="230"/>
          <w:jc w:val="center"/>
        </w:trPr>
        <w:tc>
          <w:tcPr>
            <w:tcW w:w="1502" w:type="dxa"/>
            <w:tcBorders>
              <w:left w:val="single" w:sz="4" w:space="0" w:color="auto"/>
            </w:tcBorders>
            <w:shd w:val="clear" w:color="auto" w:fill="FFFFFF"/>
            <w:vAlign w:val="bottom"/>
          </w:tcPr>
          <w:p w14:paraId="3462CDBE" w14:textId="77777777" w:rsidR="00BE62D8" w:rsidRDefault="00000000">
            <w:pPr>
              <w:pStyle w:val="Bodytext20"/>
              <w:framePr w:w="11381" w:wrap="notBeside" w:vAnchor="text" w:hAnchor="text" w:xAlign="center" w:y="1"/>
              <w:shd w:val="clear" w:color="auto" w:fill="auto"/>
              <w:spacing w:line="130" w:lineRule="exact"/>
            </w:pPr>
            <w:r>
              <w:rPr>
                <w:rStyle w:val="Bodytext2CourierNew"/>
              </w:rPr>
              <w:t>27-NOV-2017</w:t>
            </w:r>
          </w:p>
        </w:tc>
        <w:tc>
          <w:tcPr>
            <w:tcW w:w="4819" w:type="dxa"/>
            <w:tcBorders>
              <w:left w:val="single" w:sz="4" w:space="0" w:color="auto"/>
            </w:tcBorders>
            <w:shd w:val="clear" w:color="auto" w:fill="FFFFFF"/>
            <w:vAlign w:val="bottom"/>
          </w:tcPr>
          <w:p w14:paraId="4D7BC844" w14:textId="77777777" w:rsidR="00BE62D8" w:rsidRDefault="00000000">
            <w:pPr>
              <w:pStyle w:val="Bodytext20"/>
              <w:framePr w:w="11381" w:wrap="notBeside" w:vAnchor="text" w:hAnchor="text" w:xAlign="center" w:y="1"/>
              <w:shd w:val="clear" w:color="auto" w:fill="auto"/>
              <w:spacing w:line="130" w:lineRule="exact"/>
              <w:ind w:left="160"/>
            </w:pPr>
            <w:r>
              <w:rPr>
                <w:rStyle w:val="Bodytext2CourierNew"/>
              </w:rPr>
              <w:t>HB Weekly Rebate</w:t>
            </w:r>
          </w:p>
        </w:tc>
        <w:tc>
          <w:tcPr>
            <w:tcW w:w="1363" w:type="dxa"/>
            <w:tcBorders>
              <w:left w:val="single" w:sz="4" w:space="0" w:color="auto"/>
            </w:tcBorders>
            <w:shd w:val="clear" w:color="auto" w:fill="FFFFFF"/>
          </w:tcPr>
          <w:p w14:paraId="20BEB52B" w14:textId="77777777" w:rsidR="00BE62D8" w:rsidRDefault="00BE62D8">
            <w:pPr>
              <w:framePr w:w="11381" w:wrap="notBeside" w:vAnchor="text" w:hAnchor="text" w:xAlign="center" w:y="1"/>
              <w:rPr>
                <w:sz w:val="10"/>
                <w:szCs w:val="10"/>
              </w:rPr>
            </w:pPr>
          </w:p>
        </w:tc>
        <w:tc>
          <w:tcPr>
            <w:tcW w:w="1397" w:type="dxa"/>
            <w:tcBorders>
              <w:left w:val="single" w:sz="4" w:space="0" w:color="auto"/>
            </w:tcBorders>
            <w:shd w:val="clear" w:color="auto" w:fill="FFFFFF"/>
            <w:vAlign w:val="bottom"/>
          </w:tcPr>
          <w:p w14:paraId="4F38EBA4" w14:textId="77777777" w:rsidR="00BE62D8" w:rsidRDefault="00000000">
            <w:pPr>
              <w:pStyle w:val="Bodytext20"/>
              <w:framePr w:w="11381" w:wrap="notBeside" w:vAnchor="text" w:hAnchor="text" w:xAlign="center" w:y="1"/>
              <w:shd w:val="clear" w:color="auto" w:fill="auto"/>
              <w:spacing w:line="130" w:lineRule="exact"/>
              <w:ind w:right="140"/>
              <w:jc w:val="right"/>
            </w:pPr>
            <w:r>
              <w:rPr>
                <w:rStyle w:val="Bodytext2CourierNew"/>
              </w:rPr>
              <w:t>92.98</w:t>
            </w:r>
          </w:p>
        </w:tc>
        <w:tc>
          <w:tcPr>
            <w:tcW w:w="2299" w:type="dxa"/>
            <w:tcBorders>
              <w:left w:val="single" w:sz="4" w:space="0" w:color="auto"/>
              <w:right w:val="single" w:sz="4" w:space="0" w:color="auto"/>
            </w:tcBorders>
            <w:shd w:val="clear" w:color="auto" w:fill="FFFFFF"/>
            <w:vAlign w:val="bottom"/>
          </w:tcPr>
          <w:p w14:paraId="55B4D52F"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239.79 Debit</w:t>
            </w:r>
          </w:p>
        </w:tc>
      </w:tr>
      <w:tr w:rsidR="00BE62D8" w14:paraId="5383FF2F" w14:textId="77777777">
        <w:tblPrEx>
          <w:tblCellMar>
            <w:top w:w="0" w:type="dxa"/>
            <w:bottom w:w="0" w:type="dxa"/>
          </w:tblCellMar>
        </w:tblPrEx>
        <w:trPr>
          <w:trHeight w:hRule="exact" w:val="216"/>
          <w:jc w:val="center"/>
        </w:trPr>
        <w:tc>
          <w:tcPr>
            <w:tcW w:w="1502" w:type="dxa"/>
            <w:tcBorders>
              <w:left w:val="single" w:sz="4" w:space="0" w:color="auto"/>
            </w:tcBorders>
            <w:shd w:val="clear" w:color="auto" w:fill="FFFFFF"/>
          </w:tcPr>
          <w:p w14:paraId="1CB77118" w14:textId="77777777" w:rsidR="00BE62D8" w:rsidRDefault="00000000">
            <w:pPr>
              <w:pStyle w:val="Bodytext20"/>
              <w:framePr w:w="11381" w:wrap="notBeside" w:vAnchor="text" w:hAnchor="text" w:xAlign="center" w:y="1"/>
              <w:shd w:val="clear" w:color="auto" w:fill="auto"/>
              <w:spacing w:line="130" w:lineRule="exact"/>
            </w:pPr>
            <w:r>
              <w:rPr>
                <w:rStyle w:val="Bodytext2CourierNew"/>
              </w:rPr>
              <w:t>04-DEC-2017</w:t>
            </w:r>
          </w:p>
        </w:tc>
        <w:tc>
          <w:tcPr>
            <w:tcW w:w="4819" w:type="dxa"/>
            <w:tcBorders>
              <w:left w:val="single" w:sz="4" w:space="0" w:color="auto"/>
            </w:tcBorders>
            <w:shd w:val="clear" w:color="auto" w:fill="FFFFFF"/>
          </w:tcPr>
          <w:p w14:paraId="447A796A" w14:textId="77777777" w:rsidR="00BE62D8" w:rsidRDefault="00000000">
            <w:pPr>
              <w:pStyle w:val="Bodytext20"/>
              <w:framePr w:w="11381" w:wrap="notBeside" w:vAnchor="text" w:hAnchor="text" w:xAlign="center" w:y="1"/>
              <w:shd w:val="clear" w:color="auto" w:fill="auto"/>
              <w:spacing w:line="130" w:lineRule="exact"/>
              <w:ind w:left="160"/>
            </w:pPr>
            <w:r>
              <w:rPr>
                <w:rStyle w:val="Bodytext2CourierNew"/>
              </w:rPr>
              <w:t>Standard Debit</w:t>
            </w:r>
          </w:p>
        </w:tc>
        <w:tc>
          <w:tcPr>
            <w:tcW w:w="1363" w:type="dxa"/>
            <w:tcBorders>
              <w:left w:val="single" w:sz="4" w:space="0" w:color="auto"/>
            </w:tcBorders>
            <w:shd w:val="clear" w:color="auto" w:fill="FFFFFF"/>
          </w:tcPr>
          <w:p w14:paraId="2990AD3A" w14:textId="77777777" w:rsidR="00BE62D8" w:rsidRDefault="00000000">
            <w:pPr>
              <w:pStyle w:val="Bodytext20"/>
              <w:framePr w:w="11381" w:wrap="notBeside" w:vAnchor="text" w:hAnchor="text" w:xAlign="center" w:y="1"/>
              <w:shd w:val="clear" w:color="auto" w:fill="auto"/>
              <w:spacing w:line="130" w:lineRule="exact"/>
              <w:ind w:right="180"/>
              <w:jc w:val="right"/>
            </w:pPr>
            <w:r>
              <w:rPr>
                <w:rStyle w:val="Bodytext2CourierNew"/>
              </w:rPr>
              <w:t>99.28</w:t>
            </w:r>
          </w:p>
        </w:tc>
        <w:tc>
          <w:tcPr>
            <w:tcW w:w="1397" w:type="dxa"/>
            <w:tcBorders>
              <w:left w:val="single" w:sz="4" w:space="0" w:color="auto"/>
            </w:tcBorders>
            <w:shd w:val="clear" w:color="auto" w:fill="FFFFFF"/>
          </w:tcPr>
          <w:p w14:paraId="2E525C1E" w14:textId="77777777" w:rsidR="00BE62D8" w:rsidRDefault="00BE62D8">
            <w:pPr>
              <w:framePr w:w="11381" w:wrap="notBeside" w:vAnchor="text" w:hAnchor="text" w:xAlign="center" w:y="1"/>
              <w:rPr>
                <w:sz w:val="10"/>
                <w:szCs w:val="10"/>
              </w:rPr>
            </w:pPr>
          </w:p>
        </w:tc>
        <w:tc>
          <w:tcPr>
            <w:tcW w:w="2299" w:type="dxa"/>
            <w:tcBorders>
              <w:left w:val="single" w:sz="4" w:space="0" w:color="auto"/>
              <w:right w:val="single" w:sz="4" w:space="0" w:color="auto"/>
            </w:tcBorders>
            <w:shd w:val="clear" w:color="auto" w:fill="FFFFFF"/>
          </w:tcPr>
          <w:p w14:paraId="28A4C0C5"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339.07 Debit</w:t>
            </w:r>
          </w:p>
        </w:tc>
      </w:tr>
      <w:tr w:rsidR="00BE62D8" w14:paraId="216BD6FD" w14:textId="77777777">
        <w:tblPrEx>
          <w:tblCellMar>
            <w:top w:w="0" w:type="dxa"/>
            <w:bottom w:w="0" w:type="dxa"/>
          </w:tblCellMar>
        </w:tblPrEx>
        <w:trPr>
          <w:trHeight w:hRule="exact" w:val="221"/>
          <w:jc w:val="center"/>
        </w:trPr>
        <w:tc>
          <w:tcPr>
            <w:tcW w:w="1502" w:type="dxa"/>
            <w:tcBorders>
              <w:left w:val="single" w:sz="4" w:space="0" w:color="auto"/>
            </w:tcBorders>
            <w:shd w:val="clear" w:color="auto" w:fill="FFFFFF"/>
            <w:vAlign w:val="bottom"/>
          </w:tcPr>
          <w:p w14:paraId="09E1A211" w14:textId="77777777" w:rsidR="00BE62D8" w:rsidRDefault="00000000">
            <w:pPr>
              <w:pStyle w:val="Bodytext20"/>
              <w:framePr w:w="11381" w:wrap="notBeside" w:vAnchor="text" w:hAnchor="text" w:xAlign="center" w:y="1"/>
              <w:shd w:val="clear" w:color="auto" w:fill="auto"/>
              <w:spacing w:line="130" w:lineRule="exact"/>
            </w:pPr>
            <w:r>
              <w:rPr>
                <w:rStyle w:val="Bodytext2CourierNew"/>
              </w:rPr>
              <w:t>04-DEC-2017</w:t>
            </w:r>
          </w:p>
        </w:tc>
        <w:tc>
          <w:tcPr>
            <w:tcW w:w="4819" w:type="dxa"/>
            <w:tcBorders>
              <w:left w:val="single" w:sz="4" w:space="0" w:color="auto"/>
            </w:tcBorders>
            <w:shd w:val="clear" w:color="auto" w:fill="FFFFFF"/>
            <w:vAlign w:val="bottom"/>
          </w:tcPr>
          <w:p w14:paraId="3013208C" w14:textId="77777777" w:rsidR="00BE62D8" w:rsidRDefault="00000000">
            <w:pPr>
              <w:pStyle w:val="Bodytext20"/>
              <w:framePr w:w="11381" w:wrap="notBeside" w:vAnchor="text" w:hAnchor="text" w:xAlign="center" w:y="1"/>
              <w:shd w:val="clear" w:color="auto" w:fill="auto"/>
              <w:spacing w:line="130" w:lineRule="exact"/>
              <w:ind w:left="160"/>
            </w:pPr>
            <w:r>
              <w:rPr>
                <w:rStyle w:val="Bodytext2CourierNew"/>
              </w:rPr>
              <w:t>HB Weekly Rebate</w:t>
            </w:r>
          </w:p>
        </w:tc>
        <w:tc>
          <w:tcPr>
            <w:tcW w:w="1363" w:type="dxa"/>
            <w:tcBorders>
              <w:left w:val="single" w:sz="4" w:space="0" w:color="auto"/>
            </w:tcBorders>
            <w:shd w:val="clear" w:color="auto" w:fill="FFFFFF"/>
          </w:tcPr>
          <w:p w14:paraId="68D46171" w14:textId="77777777" w:rsidR="00BE62D8" w:rsidRDefault="00BE62D8">
            <w:pPr>
              <w:framePr w:w="11381" w:wrap="notBeside" w:vAnchor="text" w:hAnchor="text" w:xAlign="center" w:y="1"/>
              <w:rPr>
                <w:sz w:val="10"/>
                <w:szCs w:val="10"/>
              </w:rPr>
            </w:pPr>
          </w:p>
        </w:tc>
        <w:tc>
          <w:tcPr>
            <w:tcW w:w="1397" w:type="dxa"/>
            <w:tcBorders>
              <w:left w:val="single" w:sz="4" w:space="0" w:color="auto"/>
            </w:tcBorders>
            <w:shd w:val="clear" w:color="auto" w:fill="FFFFFF"/>
            <w:vAlign w:val="bottom"/>
          </w:tcPr>
          <w:p w14:paraId="36AB09F0" w14:textId="77777777" w:rsidR="00BE62D8" w:rsidRDefault="00000000">
            <w:pPr>
              <w:pStyle w:val="Bodytext20"/>
              <w:framePr w:w="11381" w:wrap="notBeside" w:vAnchor="text" w:hAnchor="text" w:xAlign="center" w:y="1"/>
              <w:shd w:val="clear" w:color="auto" w:fill="auto"/>
              <w:spacing w:line="130" w:lineRule="exact"/>
              <w:ind w:right="140"/>
              <w:jc w:val="right"/>
            </w:pPr>
            <w:r>
              <w:rPr>
                <w:rStyle w:val="Bodytext2CourierNew"/>
              </w:rPr>
              <w:t>92.98</w:t>
            </w:r>
          </w:p>
        </w:tc>
        <w:tc>
          <w:tcPr>
            <w:tcW w:w="2299" w:type="dxa"/>
            <w:tcBorders>
              <w:left w:val="single" w:sz="4" w:space="0" w:color="auto"/>
              <w:right w:val="single" w:sz="4" w:space="0" w:color="auto"/>
            </w:tcBorders>
            <w:shd w:val="clear" w:color="auto" w:fill="FFFFFF"/>
            <w:vAlign w:val="bottom"/>
          </w:tcPr>
          <w:p w14:paraId="5AA90684"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246.09 Debit</w:t>
            </w:r>
          </w:p>
        </w:tc>
      </w:tr>
      <w:tr w:rsidR="00BE62D8" w14:paraId="686E51E5" w14:textId="77777777">
        <w:tblPrEx>
          <w:tblCellMar>
            <w:top w:w="0" w:type="dxa"/>
            <w:bottom w:w="0" w:type="dxa"/>
          </w:tblCellMar>
        </w:tblPrEx>
        <w:trPr>
          <w:trHeight w:hRule="exact" w:val="216"/>
          <w:jc w:val="center"/>
        </w:trPr>
        <w:tc>
          <w:tcPr>
            <w:tcW w:w="1502" w:type="dxa"/>
            <w:tcBorders>
              <w:left w:val="single" w:sz="4" w:space="0" w:color="auto"/>
            </w:tcBorders>
            <w:shd w:val="clear" w:color="auto" w:fill="FFFFFF"/>
          </w:tcPr>
          <w:p w14:paraId="41236401" w14:textId="77777777" w:rsidR="00BE62D8" w:rsidRDefault="00000000">
            <w:pPr>
              <w:pStyle w:val="Bodytext20"/>
              <w:framePr w:w="11381" w:wrap="notBeside" w:vAnchor="text" w:hAnchor="text" w:xAlign="center" w:y="1"/>
              <w:shd w:val="clear" w:color="auto" w:fill="auto"/>
              <w:spacing w:line="130" w:lineRule="exact"/>
            </w:pPr>
            <w:r>
              <w:rPr>
                <w:rStyle w:val="Bodytext2CourierNew"/>
              </w:rPr>
              <w:t>ll-DEC-2017</w:t>
            </w:r>
          </w:p>
        </w:tc>
        <w:tc>
          <w:tcPr>
            <w:tcW w:w="4819" w:type="dxa"/>
            <w:tcBorders>
              <w:left w:val="single" w:sz="4" w:space="0" w:color="auto"/>
            </w:tcBorders>
            <w:shd w:val="clear" w:color="auto" w:fill="FFFFFF"/>
          </w:tcPr>
          <w:p w14:paraId="05C047C5" w14:textId="77777777" w:rsidR="00BE62D8" w:rsidRDefault="00000000">
            <w:pPr>
              <w:pStyle w:val="Bodytext20"/>
              <w:framePr w:w="11381" w:wrap="notBeside" w:vAnchor="text" w:hAnchor="text" w:xAlign="center" w:y="1"/>
              <w:shd w:val="clear" w:color="auto" w:fill="auto"/>
              <w:spacing w:line="130" w:lineRule="exact"/>
              <w:ind w:left="160"/>
            </w:pPr>
            <w:r>
              <w:rPr>
                <w:rStyle w:val="Bodytext2CourierNew"/>
              </w:rPr>
              <w:t>Standard Debit</w:t>
            </w:r>
          </w:p>
        </w:tc>
        <w:tc>
          <w:tcPr>
            <w:tcW w:w="1363" w:type="dxa"/>
            <w:tcBorders>
              <w:left w:val="single" w:sz="4" w:space="0" w:color="auto"/>
            </w:tcBorders>
            <w:shd w:val="clear" w:color="auto" w:fill="FFFFFF"/>
          </w:tcPr>
          <w:p w14:paraId="3C8DF608" w14:textId="77777777" w:rsidR="00BE62D8" w:rsidRDefault="00000000">
            <w:pPr>
              <w:pStyle w:val="Bodytext20"/>
              <w:framePr w:w="11381" w:wrap="notBeside" w:vAnchor="text" w:hAnchor="text" w:xAlign="center" w:y="1"/>
              <w:shd w:val="clear" w:color="auto" w:fill="auto"/>
              <w:spacing w:line="130" w:lineRule="exact"/>
              <w:ind w:right="180"/>
              <w:jc w:val="right"/>
            </w:pPr>
            <w:r>
              <w:rPr>
                <w:rStyle w:val="Bodytext2CourierNew"/>
              </w:rPr>
              <w:t>99.28</w:t>
            </w:r>
          </w:p>
        </w:tc>
        <w:tc>
          <w:tcPr>
            <w:tcW w:w="1397" w:type="dxa"/>
            <w:tcBorders>
              <w:left w:val="single" w:sz="4" w:space="0" w:color="auto"/>
            </w:tcBorders>
            <w:shd w:val="clear" w:color="auto" w:fill="FFFFFF"/>
          </w:tcPr>
          <w:p w14:paraId="2D2463DA" w14:textId="77777777" w:rsidR="00BE62D8" w:rsidRDefault="00BE62D8">
            <w:pPr>
              <w:framePr w:w="11381" w:wrap="notBeside" w:vAnchor="text" w:hAnchor="text" w:xAlign="center" w:y="1"/>
              <w:rPr>
                <w:sz w:val="10"/>
                <w:szCs w:val="10"/>
              </w:rPr>
            </w:pPr>
          </w:p>
        </w:tc>
        <w:tc>
          <w:tcPr>
            <w:tcW w:w="2299" w:type="dxa"/>
            <w:tcBorders>
              <w:left w:val="single" w:sz="4" w:space="0" w:color="auto"/>
              <w:right w:val="single" w:sz="4" w:space="0" w:color="auto"/>
            </w:tcBorders>
            <w:shd w:val="clear" w:color="auto" w:fill="FFFFFF"/>
          </w:tcPr>
          <w:p w14:paraId="68177EF4"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345.37 Debit</w:t>
            </w:r>
          </w:p>
        </w:tc>
      </w:tr>
      <w:tr w:rsidR="00BE62D8" w14:paraId="0B598918" w14:textId="77777777">
        <w:tblPrEx>
          <w:tblCellMar>
            <w:top w:w="0" w:type="dxa"/>
            <w:bottom w:w="0" w:type="dxa"/>
          </w:tblCellMar>
        </w:tblPrEx>
        <w:trPr>
          <w:trHeight w:hRule="exact" w:val="230"/>
          <w:jc w:val="center"/>
        </w:trPr>
        <w:tc>
          <w:tcPr>
            <w:tcW w:w="1502" w:type="dxa"/>
            <w:tcBorders>
              <w:left w:val="single" w:sz="4" w:space="0" w:color="auto"/>
            </w:tcBorders>
            <w:shd w:val="clear" w:color="auto" w:fill="FFFFFF"/>
          </w:tcPr>
          <w:p w14:paraId="6B48B6AC" w14:textId="77777777" w:rsidR="00BE62D8" w:rsidRDefault="00000000">
            <w:pPr>
              <w:pStyle w:val="Bodytext20"/>
              <w:framePr w:w="11381" w:wrap="notBeside" w:vAnchor="text" w:hAnchor="text" w:xAlign="center" w:y="1"/>
              <w:shd w:val="clear" w:color="auto" w:fill="auto"/>
              <w:spacing w:line="130" w:lineRule="exact"/>
            </w:pPr>
            <w:r>
              <w:rPr>
                <w:rStyle w:val="Bodytext2CourierNew"/>
              </w:rPr>
              <w:t>ll-DEC-2017</w:t>
            </w:r>
          </w:p>
        </w:tc>
        <w:tc>
          <w:tcPr>
            <w:tcW w:w="4819" w:type="dxa"/>
            <w:tcBorders>
              <w:left w:val="single" w:sz="4" w:space="0" w:color="auto"/>
            </w:tcBorders>
            <w:shd w:val="clear" w:color="auto" w:fill="FFFFFF"/>
          </w:tcPr>
          <w:p w14:paraId="5F94E7AF" w14:textId="77777777" w:rsidR="00BE62D8" w:rsidRDefault="00000000">
            <w:pPr>
              <w:pStyle w:val="Bodytext20"/>
              <w:framePr w:w="11381" w:wrap="notBeside" w:vAnchor="text" w:hAnchor="text" w:xAlign="center" w:y="1"/>
              <w:shd w:val="clear" w:color="auto" w:fill="auto"/>
              <w:spacing w:line="130" w:lineRule="exact"/>
              <w:ind w:left="160"/>
            </w:pPr>
            <w:r>
              <w:rPr>
                <w:rStyle w:val="Bodytext2CourierNew"/>
              </w:rPr>
              <w:t>HB Weekly Rebate</w:t>
            </w:r>
          </w:p>
        </w:tc>
        <w:tc>
          <w:tcPr>
            <w:tcW w:w="1363" w:type="dxa"/>
            <w:tcBorders>
              <w:left w:val="single" w:sz="4" w:space="0" w:color="auto"/>
            </w:tcBorders>
            <w:shd w:val="clear" w:color="auto" w:fill="FFFFFF"/>
          </w:tcPr>
          <w:p w14:paraId="6E890082" w14:textId="77777777" w:rsidR="00BE62D8" w:rsidRDefault="00BE62D8">
            <w:pPr>
              <w:framePr w:w="11381" w:wrap="notBeside" w:vAnchor="text" w:hAnchor="text" w:xAlign="center" w:y="1"/>
              <w:rPr>
                <w:sz w:val="10"/>
                <w:szCs w:val="10"/>
              </w:rPr>
            </w:pPr>
          </w:p>
        </w:tc>
        <w:tc>
          <w:tcPr>
            <w:tcW w:w="1397" w:type="dxa"/>
            <w:tcBorders>
              <w:left w:val="single" w:sz="4" w:space="0" w:color="auto"/>
            </w:tcBorders>
            <w:shd w:val="clear" w:color="auto" w:fill="FFFFFF"/>
          </w:tcPr>
          <w:p w14:paraId="18E57690" w14:textId="77777777" w:rsidR="00BE62D8" w:rsidRDefault="00000000">
            <w:pPr>
              <w:pStyle w:val="Bodytext20"/>
              <w:framePr w:w="11381" w:wrap="notBeside" w:vAnchor="text" w:hAnchor="text" w:xAlign="center" w:y="1"/>
              <w:shd w:val="clear" w:color="auto" w:fill="auto"/>
              <w:spacing w:line="130" w:lineRule="exact"/>
              <w:ind w:right="140"/>
              <w:jc w:val="right"/>
            </w:pPr>
            <w:r>
              <w:rPr>
                <w:rStyle w:val="Bodytext2CourierNew"/>
              </w:rPr>
              <w:t>92.98</w:t>
            </w:r>
          </w:p>
        </w:tc>
        <w:tc>
          <w:tcPr>
            <w:tcW w:w="2299" w:type="dxa"/>
            <w:tcBorders>
              <w:left w:val="single" w:sz="4" w:space="0" w:color="auto"/>
              <w:right w:val="single" w:sz="4" w:space="0" w:color="auto"/>
            </w:tcBorders>
            <w:shd w:val="clear" w:color="auto" w:fill="FFFFFF"/>
          </w:tcPr>
          <w:p w14:paraId="36022531"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252.39 Debit</w:t>
            </w:r>
          </w:p>
        </w:tc>
      </w:tr>
      <w:tr w:rsidR="00BE62D8" w14:paraId="584EF555" w14:textId="77777777">
        <w:tblPrEx>
          <w:tblCellMar>
            <w:top w:w="0" w:type="dxa"/>
            <w:bottom w:w="0" w:type="dxa"/>
          </w:tblCellMar>
        </w:tblPrEx>
        <w:trPr>
          <w:trHeight w:hRule="exact" w:val="230"/>
          <w:jc w:val="center"/>
        </w:trPr>
        <w:tc>
          <w:tcPr>
            <w:tcW w:w="1502" w:type="dxa"/>
            <w:tcBorders>
              <w:left w:val="single" w:sz="4" w:space="0" w:color="auto"/>
            </w:tcBorders>
            <w:shd w:val="clear" w:color="auto" w:fill="FFFFFF"/>
          </w:tcPr>
          <w:p w14:paraId="04ED0B5B" w14:textId="77777777" w:rsidR="00BE62D8" w:rsidRDefault="00000000">
            <w:pPr>
              <w:pStyle w:val="Bodytext20"/>
              <w:framePr w:w="11381" w:wrap="notBeside" w:vAnchor="text" w:hAnchor="text" w:xAlign="center" w:y="1"/>
              <w:shd w:val="clear" w:color="auto" w:fill="auto"/>
              <w:spacing w:line="130" w:lineRule="exact"/>
            </w:pPr>
            <w:r>
              <w:rPr>
                <w:rStyle w:val="Bodytext2CourierNew"/>
              </w:rPr>
              <w:t>13-DEC-2017</w:t>
            </w:r>
          </w:p>
        </w:tc>
        <w:tc>
          <w:tcPr>
            <w:tcW w:w="4819" w:type="dxa"/>
            <w:tcBorders>
              <w:left w:val="single" w:sz="4" w:space="0" w:color="auto"/>
            </w:tcBorders>
            <w:shd w:val="clear" w:color="auto" w:fill="FFFFFF"/>
          </w:tcPr>
          <w:p w14:paraId="14D946ED" w14:textId="77777777" w:rsidR="00BE62D8" w:rsidRDefault="00000000">
            <w:pPr>
              <w:pStyle w:val="Bodytext20"/>
              <w:framePr w:w="11381" w:wrap="notBeside" w:vAnchor="text" w:hAnchor="text" w:xAlign="center" w:y="1"/>
              <w:shd w:val="clear" w:color="auto" w:fill="auto"/>
              <w:spacing w:line="130" w:lineRule="exact"/>
              <w:ind w:left="160"/>
            </w:pPr>
            <w:r>
              <w:rPr>
                <w:rStyle w:val="Bodytext2CourierNew"/>
              </w:rPr>
              <w:t>Payment</w:t>
            </w:r>
          </w:p>
        </w:tc>
        <w:tc>
          <w:tcPr>
            <w:tcW w:w="1363" w:type="dxa"/>
            <w:tcBorders>
              <w:left w:val="single" w:sz="4" w:space="0" w:color="auto"/>
            </w:tcBorders>
            <w:shd w:val="clear" w:color="auto" w:fill="FFFFFF"/>
          </w:tcPr>
          <w:p w14:paraId="6E82B3A8" w14:textId="77777777" w:rsidR="00BE62D8" w:rsidRDefault="00BE62D8">
            <w:pPr>
              <w:framePr w:w="11381" w:wrap="notBeside" w:vAnchor="text" w:hAnchor="text" w:xAlign="center" w:y="1"/>
              <w:rPr>
                <w:sz w:val="10"/>
                <w:szCs w:val="10"/>
              </w:rPr>
            </w:pPr>
          </w:p>
        </w:tc>
        <w:tc>
          <w:tcPr>
            <w:tcW w:w="1397" w:type="dxa"/>
            <w:tcBorders>
              <w:left w:val="single" w:sz="4" w:space="0" w:color="auto"/>
            </w:tcBorders>
            <w:shd w:val="clear" w:color="auto" w:fill="FFFFFF"/>
          </w:tcPr>
          <w:p w14:paraId="273331C3" w14:textId="77777777" w:rsidR="00BE62D8" w:rsidRDefault="00000000">
            <w:pPr>
              <w:pStyle w:val="Bodytext20"/>
              <w:framePr w:w="11381" w:wrap="notBeside" w:vAnchor="text" w:hAnchor="text" w:xAlign="center" w:y="1"/>
              <w:shd w:val="clear" w:color="auto" w:fill="auto"/>
              <w:spacing w:line="130" w:lineRule="exact"/>
              <w:ind w:right="140"/>
              <w:jc w:val="right"/>
            </w:pPr>
            <w:r>
              <w:rPr>
                <w:rStyle w:val="Bodytext2CourierNew"/>
              </w:rPr>
              <w:t>40.00</w:t>
            </w:r>
          </w:p>
        </w:tc>
        <w:tc>
          <w:tcPr>
            <w:tcW w:w="2299" w:type="dxa"/>
            <w:tcBorders>
              <w:left w:val="single" w:sz="4" w:space="0" w:color="auto"/>
              <w:right w:val="single" w:sz="4" w:space="0" w:color="auto"/>
            </w:tcBorders>
            <w:shd w:val="clear" w:color="auto" w:fill="FFFFFF"/>
          </w:tcPr>
          <w:p w14:paraId="7208D7E2"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212.39 Debit</w:t>
            </w:r>
          </w:p>
        </w:tc>
      </w:tr>
      <w:tr w:rsidR="00BE62D8" w14:paraId="391F7E7D" w14:textId="77777777">
        <w:tblPrEx>
          <w:tblCellMar>
            <w:top w:w="0" w:type="dxa"/>
            <w:bottom w:w="0" w:type="dxa"/>
          </w:tblCellMar>
        </w:tblPrEx>
        <w:trPr>
          <w:trHeight w:hRule="exact" w:val="211"/>
          <w:jc w:val="center"/>
        </w:trPr>
        <w:tc>
          <w:tcPr>
            <w:tcW w:w="1502" w:type="dxa"/>
            <w:tcBorders>
              <w:left w:val="single" w:sz="4" w:space="0" w:color="auto"/>
            </w:tcBorders>
            <w:shd w:val="clear" w:color="auto" w:fill="FFFFFF"/>
          </w:tcPr>
          <w:p w14:paraId="68269E03" w14:textId="77777777" w:rsidR="00BE62D8" w:rsidRDefault="00000000">
            <w:pPr>
              <w:pStyle w:val="Bodytext20"/>
              <w:framePr w:w="11381" w:wrap="notBeside" w:vAnchor="text" w:hAnchor="text" w:xAlign="center" w:y="1"/>
              <w:shd w:val="clear" w:color="auto" w:fill="auto"/>
              <w:spacing w:line="130" w:lineRule="exact"/>
            </w:pPr>
            <w:r>
              <w:rPr>
                <w:rStyle w:val="Bodytext2CourierNew"/>
              </w:rPr>
              <w:t>18-DEC-2017</w:t>
            </w:r>
          </w:p>
        </w:tc>
        <w:tc>
          <w:tcPr>
            <w:tcW w:w="4819" w:type="dxa"/>
            <w:tcBorders>
              <w:left w:val="single" w:sz="4" w:space="0" w:color="auto"/>
            </w:tcBorders>
            <w:shd w:val="clear" w:color="auto" w:fill="FFFFFF"/>
          </w:tcPr>
          <w:p w14:paraId="2C88B4A7" w14:textId="77777777" w:rsidR="00BE62D8" w:rsidRDefault="00000000">
            <w:pPr>
              <w:pStyle w:val="Bodytext20"/>
              <w:framePr w:w="11381" w:wrap="notBeside" w:vAnchor="text" w:hAnchor="text" w:xAlign="center" w:y="1"/>
              <w:shd w:val="clear" w:color="auto" w:fill="auto"/>
              <w:spacing w:line="130" w:lineRule="exact"/>
              <w:ind w:left="160"/>
            </w:pPr>
            <w:r>
              <w:rPr>
                <w:rStyle w:val="Bodytext2CourierNew"/>
              </w:rPr>
              <w:t>Standard Debit</w:t>
            </w:r>
          </w:p>
        </w:tc>
        <w:tc>
          <w:tcPr>
            <w:tcW w:w="1363" w:type="dxa"/>
            <w:tcBorders>
              <w:left w:val="single" w:sz="4" w:space="0" w:color="auto"/>
            </w:tcBorders>
            <w:shd w:val="clear" w:color="auto" w:fill="FFFFFF"/>
          </w:tcPr>
          <w:p w14:paraId="13874329" w14:textId="77777777" w:rsidR="00BE62D8" w:rsidRDefault="00000000">
            <w:pPr>
              <w:pStyle w:val="Bodytext20"/>
              <w:framePr w:w="11381" w:wrap="notBeside" w:vAnchor="text" w:hAnchor="text" w:xAlign="center" w:y="1"/>
              <w:shd w:val="clear" w:color="auto" w:fill="auto"/>
              <w:spacing w:line="130" w:lineRule="exact"/>
              <w:ind w:right="180"/>
              <w:jc w:val="right"/>
            </w:pPr>
            <w:r>
              <w:rPr>
                <w:rStyle w:val="Bodytext2CourierNew"/>
              </w:rPr>
              <w:t>99.28</w:t>
            </w:r>
          </w:p>
        </w:tc>
        <w:tc>
          <w:tcPr>
            <w:tcW w:w="1397" w:type="dxa"/>
            <w:tcBorders>
              <w:left w:val="single" w:sz="4" w:space="0" w:color="auto"/>
            </w:tcBorders>
            <w:shd w:val="clear" w:color="auto" w:fill="FFFFFF"/>
          </w:tcPr>
          <w:p w14:paraId="4728433A" w14:textId="77777777" w:rsidR="00BE62D8" w:rsidRDefault="00BE62D8">
            <w:pPr>
              <w:framePr w:w="11381" w:wrap="notBeside" w:vAnchor="text" w:hAnchor="text" w:xAlign="center" w:y="1"/>
              <w:rPr>
                <w:sz w:val="10"/>
                <w:szCs w:val="10"/>
              </w:rPr>
            </w:pPr>
          </w:p>
        </w:tc>
        <w:tc>
          <w:tcPr>
            <w:tcW w:w="2299" w:type="dxa"/>
            <w:tcBorders>
              <w:left w:val="single" w:sz="4" w:space="0" w:color="auto"/>
              <w:right w:val="single" w:sz="4" w:space="0" w:color="auto"/>
            </w:tcBorders>
            <w:shd w:val="clear" w:color="auto" w:fill="FFFFFF"/>
          </w:tcPr>
          <w:p w14:paraId="6EA7DEE9"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311.67 Debit</w:t>
            </w:r>
          </w:p>
        </w:tc>
      </w:tr>
      <w:tr w:rsidR="00BE62D8" w14:paraId="58461D68" w14:textId="77777777">
        <w:tblPrEx>
          <w:tblCellMar>
            <w:top w:w="0" w:type="dxa"/>
            <w:bottom w:w="0" w:type="dxa"/>
          </w:tblCellMar>
        </w:tblPrEx>
        <w:trPr>
          <w:trHeight w:hRule="exact" w:val="221"/>
          <w:jc w:val="center"/>
        </w:trPr>
        <w:tc>
          <w:tcPr>
            <w:tcW w:w="1502" w:type="dxa"/>
            <w:tcBorders>
              <w:left w:val="single" w:sz="4" w:space="0" w:color="auto"/>
            </w:tcBorders>
            <w:shd w:val="clear" w:color="auto" w:fill="FFFFFF"/>
            <w:vAlign w:val="bottom"/>
          </w:tcPr>
          <w:p w14:paraId="08446658" w14:textId="77777777" w:rsidR="00BE62D8" w:rsidRDefault="00000000">
            <w:pPr>
              <w:pStyle w:val="Bodytext20"/>
              <w:framePr w:w="11381" w:wrap="notBeside" w:vAnchor="text" w:hAnchor="text" w:xAlign="center" w:y="1"/>
              <w:shd w:val="clear" w:color="auto" w:fill="auto"/>
              <w:spacing w:line="130" w:lineRule="exact"/>
            </w:pPr>
            <w:r>
              <w:rPr>
                <w:rStyle w:val="Bodytext2CourierNew"/>
              </w:rPr>
              <w:t>18-DEC-2017</w:t>
            </w:r>
          </w:p>
        </w:tc>
        <w:tc>
          <w:tcPr>
            <w:tcW w:w="4819" w:type="dxa"/>
            <w:tcBorders>
              <w:left w:val="single" w:sz="4" w:space="0" w:color="auto"/>
            </w:tcBorders>
            <w:shd w:val="clear" w:color="auto" w:fill="FFFFFF"/>
            <w:vAlign w:val="bottom"/>
          </w:tcPr>
          <w:p w14:paraId="4316E4C8" w14:textId="77777777" w:rsidR="00BE62D8" w:rsidRDefault="00000000">
            <w:pPr>
              <w:pStyle w:val="Bodytext20"/>
              <w:framePr w:w="11381" w:wrap="notBeside" w:vAnchor="text" w:hAnchor="text" w:xAlign="center" w:y="1"/>
              <w:shd w:val="clear" w:color="auto" w:fill="auto"/>
              <w:spacing w:line="130" w:lineRule="exact"/>
              <w:ind w:left="160"/>
            </w:pPr>
            <w:r>
              <w:rPr>
                <w:rStyle w:val="Bodytext2CourierNew"/>
              </w:rPr>
              <w:t>HB Weekly Rebate</w:t>
            </w:r>
          </w:p>
        </w:tc>
        <w:tc>
          <w:tcPr>
            <w:tcW w:w="1363" w:type="dxa"/>
            <w:tcBorders>
              <w:left w:val="single" w:sz="4" w:space="0" w:color="auto"/>
            </w:tcBorders>
            <w:shd w:val="clear" w:color="auto" w:fill="FFFFFF"/>
          </w:tcPr>
          <w:p w14:paraId="6053A9F1" w14:textId="77777777" w:rsidR="00BE62D8" w:rsidRDefault="00BE62D8">
            <w:pPr>
              <w:framePr w:w="11381" w:wrap="notBeside" w:vAnchor="text" w:hAnchor="text" w:xAlign="center" w:y="1"/>
              <w:rPr>
                <w:sz w:val="10"/>
                <w:szCs w:val="10"/>
              </w:rPr>
            </w:pPr>
          </w:p>
        </w:tc>
        <w:tc>
          <w:tcPr>
            <w:tcW w:w="1397" w:type="dxa"/>
            <w:tcBorders>
              <w:left w:val="single" w:sz="4" w:space="0" w:color="auto"/>
            </w:tcBorders>
            <w:shd w:val="clear" w:color="auto" w:fill="FFFFFF"/>
            <w:vAlign w:val="bottom"/>
          </w:tcPr>
          <w:p w14:paraId="04AB61DD" w14:textId="77777777" w:rsidR="00BE62D8" w:rsidRDefault="00000000">
            <w:pPr>
              <w:pStyle w:val="Bodytext20"/>
              <w:framePr w:w="11381" w:wrap="notBeside" w:vAnchor="text" w:hAnchor="text" w:xAlign="center" w:y="1"/>
              <w:shd w:val="clear" w:color="auto" w:fill="auto"/>
              <w:spacing w:line="130" w:lineRule="exact"/>
              <w:ind w:right="140"/>
              <w:jc w:val="right"/>
            </w:pPr>
            <w:r>
              <w:rPr>
                <w:rStyle w:val="Bodytext2CourierNew"/>
              </w:rPr>
              <w:t>92.98</w:t>
            </w:r>
          </w:p>
        </w:tc>
        <w:tc>
          <w:tcPr>
            <w:tcW w:w="2299" w:type="dxa"/>
            <w:tcBorders>
              <w:left w:val="single" w:sz="4" w:space="0" w:color="auto"/>
              <w:right w:val="single" w:sz="4" w:space="0" w:color="auto"/>
            </w:tcBorders>
            <w:shd w:val="clear" w:color="auto" w:fill="FFFFFF"/>
            <w:vAlign w:val="bottom"/>
          </w:tcPr>
          <w:p w14:paraId="3DD6108F"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218.69 Debit</w:t>
            </w:r>
          </w:p>
        </w:tc>
      </w:tr>
      <w:tr w:rsidR="00BE62D8" w14:paraId="2105C68F" w14:textId="77777777">
        <w:tblPrEx>
          <w:tblCellMar>
            <w:top w:w="0" w:type="dxa"/>
            <w:bottom w:w="0" w:type="dxa"/>
          </w:tblCellMar>
        </w:tblPrEx>
        <w:trPr>
          <w:trHeight w:hRule="exact" w:val="221"/>
          <w:jc w:val="center"/>
        </w:trPr>
        <w:tc>
          <w:tcPr>
            <w:tcW w:w="1502" w:type="dxa"/>
            <w:tcBorders>
              <w:left w:val="single" w:sz="4" w:space="0" w:color="auto"/>
            </w:tcBorders>
            <w:shd w:val="clear" w:color="auto" w:fill="FFFFFF"/>
          </w:tcPr>
          <w:p w14:paraId="14E3085C" w14:textId="77777777" w:rsidR="00BE62D8" w:rsidRDefault="00000000">
            <w:pPr>
              <w:pStyle w:val="Bodytext20"/>
              <w:framePr w:w="11381" w:wrap="notBeside" w:vAnchor="text" w:hAnchor="text" w:xAlign="center" w:y="1"/>
              <w:shd w:val="clear" w:color="auto" w:fill="auto"/>
              <w:spacing w:line="130" w:lineRule="exact"/>
            </w:pPr>
            <w:r>
              <w:rPr>
                <w:rStyle w:val="Bodytext2CourierNew"/>
              </w:rPr>
              <w:t>25-DEC-2017</w:t>
            </w:r>
          </w:p>
        </w:tc>
        <w:tc>
          <w:tcPr>
            <w:tcW w:w="4819" w:type="dxa"/>
            <w:tcBorders>
              <w:left w:val="single" w:sz="4" w:space="0" w:color="auto"/>
            </w:tcBorders>
            <w:shd w:val="clear" w:color="auto" w:fill="FFFFFF"/>
          </w:tcPr>
          <w:p w14:paraId="64C46246" w14:textId="77777777" w:rsidR="00BE62D8" w:rsidRDefault="00000000">
            <w:pPr>
              <w:pStyle w:val="Bodytext20"/>
              <w:framePr w:w="11381" w:wrap="notBeside" w:vAnchor="text" w:hAnchor="text" w:xAlign="center" w:y="1"/>
              <w:shd w:val="clear" w:color="auto" w:fill="auto"/>
              <w:spacing w:line="130" w:lineRule="exact"/>
              <w:ind w:left="160"/>
            </w:pPr>
            <w:r>
              <w:rPr>
                <w:rStyle w:val="Bodytext2CourierNew"/>
              </w:rPr>
              <w:t>Standard Debit</w:t>
            </w:r>
          </w:p>
        </w:tc>
        <w:tc>
          <w:tcPr>
            <w:tcW w:w="1363" w:type="dxa"/>
            <w:tcBorders>
              <w:left w:val="single" w:sz="4" w:space="0" w:color="auto"/>
            </w:tcBorders>
            <w:shd w:val="clear" w:color="auto" w:fill="FFFFFF"/>
          </w:tcPr>
          <w:p w14:paraId="5CFB01C0" w14:textId="77777777" w:rsidR="00BE62D8" w:rsidRDefault="00000000">
            <w:pPr>
              <w:pStyle w:val="Bodytext20"/>
              <w:framePr w:w="11381" w:wrap="notBeside" w:vAnchor="text" w:hAnchor="text" w:xAlign="center" w:y="1"/>
              <w:shd w:val="clear" w:color="auto" w:fill="auto"/>
              <w:spacing w:line="130" w:lineRule="exact"/>
              <w:ind w:right="180"/>
              <w:jc w:val="right"/>
            </w:pPr>
            <w:r>
              <w:rPr>
                <w:rStyle w:val="Bodytext2CourierNew"/>
              </w:rPr>
              <w:t>99.28</w:t>
            </w:r>
          </w:p>
        </w:tc>
        <w:tc>
          <w:tcPr>
            <w:tcW w:w="1397" w:type="dxa"/>
            <w:tcBorders>
              <w:left w:val="single" w:sz="4" w:space="0" w:color="auto"/>
            </w:tcBorders>
            <w:shd w:val="clear" w:color="auto" w:fill="FFFFFF"/>
          </w:tcPr>
          <w:p w14:paraId="247F194A" w14:textId="77777777" w:rsidR="00BE62D8" w:rsidRDefault="00BE62D8">
            <w:pPr>
              <w:framePr w:w="11381" w:wrap="notBeside" w:vAnchor="text" w:hAnchor="text" w:xAlign="center" w:y="1"/>
              <w:rPr>
                <w:sz w:val="10"/>
                <w:szCs w:val="10"/>
              </w:rPr>
            </w:pPr>
          </w:p>
        </w:tc>
        <w:tc>
          <w:tcPr>
            <w:tcW w:w="2299" w:type="dxa"/>
            <w:tcBorders>
              <w:left w:val="single" w:sz="4" w:space="0" w:color="auto"/>
              <w:right w:val="single" w:sz="4" w:space="0" w:color="auto"/>
            </w:tcBorders>
            <w:shd w:val="clear" w:color="auto" w:fill="FFFFFF"/>
          </w:tcPr>
          <w:p w14:paraId="3AF9ECFF"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317.97 Debit</w:t>
            </w:r>
          </w:p>
        </w:tc>
      </w:tr>
      <w:tr w:rsidR="00BE62D8" w14:paraId="0860DE42" w14:textId="77777777">
        <w:tblPrEx>
          <w:tblCellMar>
            <w:top w:w="0" w:type="dxa"/>
            <w:bottom w:w="0" w:type="dxa"/>
          </w:tblCellMar>
        </w:tblPrEx>
        <w:trPr>
          <w:trHeight w:hRule="exact" w:val="226"/>
          <w:jc w:val="center"/>
        </w:trPr>
        <w:tc>
          <w:tcPr>
            <w:tcW w:w="1502" w:type="dxa"/>
            <w:tcBorders>
              <w:left w:val="single" w:sz="4" w:space="0" w:color="auto"/>
            </w:tcBorders>
            <w:shd w:val="clear" w:color="auto" w:fill="FFFFFF"/>
            <w:vAlign w:val="bottom"/>
          </w:tcPr>
          <w:p w14:paraId="759F2035" w14:textId="77777777" w:rsidR="00BE62D8" w:rsidRDefault="00000000">
            <w:pPr>
              <w:pStyle w:val="Bodytext20"/>
              <w:framePr w:w="11381" w:wrap="notBeside" w:vAnchor="text" w:hAnchor="text" w:xAlign="center" w:y="1"/>
              <w:shd w:val="clear" w:color="auto" w:fill="auto"/>
              <w:spacing w:line="130" w:lineRule="exact"/>
            </w:pPr>
            <w:r>
              <w:rPr>
                <w:rStyle w:val="Bodytext2CourierNew"/>
              </w:rPr>
              <w:t>25-DEC-2017</w:t>
            </w:r>
          </w:p>
        </w:tc>
        <w:tc>
          <w:tcPr>
            <w:tcW w:w="4819" w:type="dxa"/>
            <w:tcBorders>
              <w:left w:val="single" w:sz="4" w:space="0" w:color="auto"/>
            </w:tcBorders>
            <w:shd w:val="clear" w:color="auto" w:fill="FFFFFF"/>
            <w:vAlign w:val="bottom"/>
          </w:tcPr>
          <w:p w14:paraId="74A37D4C" w14:textId="77777777" w:rsidR="00BE62D8" w:rsidRDefault="00000000">
            <w:pPr>
              <w:pStyle w:val="Bodytext20"/>
              <w:framePr w:w="11381" w:wrap="notBeside" w:vAnchor="text" w:hAnchor="text" w:xAlign="center" w:y="1"/>
              <w:shd w:val="clear" w:color="auto" w:fill="auto"/>
              <w:spacing w:line="130" w:lineRule="exact"/>
              <w:ind w:left="160"/>
            </w:pPr>
            <w:r>
              <w:rPr>
                <w:rStyle w:val="Bodytext2CourierNew"/>
              </w:rPr>
              <w:t>HB Weekly Rebate</w:t>
            </w:r>
          </w:p>
        </w:tc>
        <w:tc>
          <w:tcPr>
            <w:tcW w:w="1363" w:type="dxa"/>
            <w:tcBorders>
              <w:left w:val="single" w:sz="4" w:space="0" w:color="auto"/>
            </w:tcBorders>
            <w:shd w:val="clear" w:color="auto" w:fill="FFFFFF"/>
          </w:tcPr>
          <w:p w14:paraId="3F0ACA1D" w14:textId="77777777" w:rsidR="00BE62D8" w:rsidRDefault="00BE62D8">
            <w:pPr>
              <w:framePr w:w="11381" w:wrap="notBeside" w:vAnchor="text" w:hAnchor="text" w:xAlign="center" w:y="1"/>
              <w:rPr>
                <w:sz w:val="10"/>
                <w:szCs w:val="10"/>
              </w:rPr>
            </w:pPr>
          </w:p>
        </w:tc>
        <w:tc>
          <w:tcPr>
            <w:tcW w:w="1397" w:type="dxa"/>
            <w:tcBorders>
              <w:left w:val="single" w:sz="4" w:space="0" w:color="auto"/>
            </w:tcBorders>
            <w:shd w:val="clear" w:color="auto" w:fill="FFFFFF"/>
            <w:vAlign w:val="bottom"/>
          </w:tcPr>
          <w:p w14:paraId="1BF89DF8" w14:textId="77777777" w:rsidR="00BE62D8" w:rsidRDefault="00000000">
            <w:pPr>
              <w:pStyle w:val="Bodytext20"/>
              <w:framePr w:w="11381" w:wrap="notBeside" w:vAnchor="text" w:hAnchor="text" w:xAlign="center" w:y="1"/>
              <w:shd w:val="clear" w:color="auto" w:fill="auto"/>
              <w:spacing w:line="130" w:lineRule="exact"/>
              <w:ind w:right="140"/>
              <w:jc w:val="right"/>
            </w:pPr>
            <w:r>
              <w:rPr>
                <w:rStyle w:val="Bodytext2CourierNew"/>
              </w:rPr>
              <w:t>92.98</w:t>
            </w:r>
          </w:p>
        </w:tc>
        <w:tc>
          <w:tcPr>
            <w:tcW w:w="2299" w:type="dxa"/>
            <w:tcBorders>
              <w:left w:val="single" w:sz="4" w:space="0" w:color="auto"/>
              <w:right w:val="single" w:sz="4" w:space="0" w:color="auto"/>
            </w:tcBorders>
            <w:shd w:val="clear" w:color="auto" w:fill="FFFFFF"/>
            <w:vAlign w:val="bottom"/>
          </w:tcPr>
          <w:p w14:paraId="2BD0E7FF"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224.99 Debit</w:t>
            </w:r>
          </w:p>
        </w:tc>
      </w:tr>
      <w:tr w:rsidR="00BE62D8" w14:paraId="2663FAEC" w14:textId="77777777">
        <w:tblPrEx>
          <w:tblCellMar>
            <w:top w:w="0" w:type="dxa"/>
            <w:bottom w:w="0" w:type="dxa"/>
          </w:tblCellMar>
        </w:tblPrEx>
        <w:trPr>
          <w:trHeight w:hRule="exact" w:val="211"/>
          <w:jc w:val="center"/>
        </w:trPr>
        <w:tc>
          <w:tcPr>
            <w:tcW w:w="1502" w:type="dxa"/>
            <w:tcBorders>
              <w:left w:val="single" w:sz="4" w:space="0" w:color="auto"/>
            </w:tcBorders>
            <w:shd w:val="clear" w:color="auto" w:fill="FFFFFF"/>
            <w:vAlign w:val="bottom"/>
          </w:tcPr>
          <w:p w14:paraId="073B3B6F" w14:textId="77777777" w:rsidR="00BE62D8" w:rsidRDefault="00000000">
            <w:pPr>
              <w:pStyle w:val="Bodytext20"/>
              <w:framePr w:w="11381" w:wrap="notBeside" w:vAnchor="text" w:hAnchor="text" w:xAlign="center" w:y="1"/>
              <w:shd w:val="clear" w:color="auto" w:fill="auto"/>
              <w:spacing w:line="130" w:lineRule="exact"/>
            </w:pPr>
            <w:r>
              <w:rPr>
                <w:rStyle w:val="Bodytext2CourierNew"/>
              </w:rPr>
              <w:t>01-JAN-2018</w:t>
            </w:r>
          </w:p>
        </w:tc>
        <w:tc>
          <w:tcPr>
            <w:tcW w:w="4819" w:type="dxa"/>
            <w:tcBorders>
              <w:left w:val="single" w:sz="4" w:space="0" w:color="auto"/>
            </w:tcBorders>
            <w:shd w:val="clear" w:color="auto" w:fill="FFFFFF"/>
            <w:vAlign w:val="bottom"/>
          </w:tcPr>
          <w:p w14:paraId="0663C04F" w14:textId="77777777" w:rsidR="00BE62D8" w:rsidRDefault="00000000">
            <w:pPr>
              <w:pStyle w:val="Bodytext20"/>
              <w:framePr w:w="11381" w:wrap="notBeside" w:vAnchor="text" w:hAnchor="text" w:xAlign="center" w:y="1"/>
              <w:shd w:val="clear" w:color="auto" w:fill="auto"/>
              <w:spacing w:line="130" w:lineRule="exact"/>
              <w:ind w:left="160"/>
            </w:pPr>
            <w:r>
              <w:rPr>
                <w:rStyle w:val="Bodytext2CourierNew"/>
              </w:rPr>
              <w:t>Standard Debit</w:t>
            </w:r>
          </w:p>
        </w:tc>
        <w:tc>
          <w:tcPr>
            <w:tcW w:w="1363" w:type="dxa"/>
            <w:tcBorders>
              <w:left w:val="single" w:sz="4" w:space="0" w:color="auto"/>
            </w:tcBorders>
            <w:shd w:val="clear" w:color="auto" w:fill="FFFFFF"/>
            <w:vAlign w:val="bottom"/>
          </w:tcPr>
          <w:p w14:paraId="3BD545E8" w14:textId="77777777" w:rsidR="00BE62D8" w:rsidRDefault="00000000">
            <w:pPr>
              <w:pStyle w:val="Bodytext20"/>
              <w:framePr w:w="11381" w:wrap="notBeside" w:vAnchor="text" w:hAnchor="text" w:xAlign="center" w:y="1"/>
              <w:shd w:val="clear" w:color="auto" w:fill="auto"/>
              <w:spacing w:line="130" w:lineRule="exact"/>
              <w:ind w:right="180"/>
              <w:jc w:val="right"/>
            </w:pPr>
            <w:r>
              <w:rPr>
                <w:rStyle w:val="Bodytext2CourierNew"/>
              </w:rPr>
              <w:t>99.28</w:t>
            </w:r>
          </w:p>
        </w:tc>
        <w:tc>
          <w:tcPr>
            <w:tcW w:w="1397" w:type="dxa"/>
            <w:tcBorders>
              <w:left w:val="single" w:sz="4" w:space="0" w:color="auto"/>
            </w:tcBorders>
            <w:shd w:val="clear" w:color="auto" w:fill="FFFFFF"/>
          </w:tcPr>
          <w:p w14:paraId="7FE79963" w14:textId="77777777" w:rsidR="00BE62D8" w:rsidRDefault="00BE62D8">
            <w:pPr>
              <w:framePr w:w="11381" w:wrap="notBeside" w:vAnchor="text" w:hAnchor="text" w:xAlign="center" w:y="1"/>
              <w:rPr>
                <w:sz w:val="10"/>
                <w:szCs w:val="10"/>
              </w:rPr>
            </w:pPr>
          </w:p>
        </w:tc>
        <w:tc>
          <w:tcPr>
            <w:tcW w:w="2299" w:type="dxa"/>
            <w:tcBorders>
              <w:left w:val="single" w:sz="4" w:space="0" w:color="auto"/>
              <w:right w:val="single" w:sz="4" w:space="0" w:color="auto"/>
            </w:tcBorders>
            <w:shd w:val="clear" w:color="auto" w:fill="FFFFFF"/>
            <w:vAlign w:val="bottom"/>
          </w:tcPr>
          <w:p w14:paraId="72F46F6F"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324.27 Debit</w:t>
            </w:r>
          </w:p>
        </w:tc>
      </w:tr>
      <w:tr w:rsidR="00BE62D8" w14:paraId="2C730075" w14:textId="77777777">
        <w:tblPrEx>
          <w:tblCellMar>
            <w:top w:w="0" w:type="dxa"/>
            <w:bottom w:w="0" w:type="dxa"/>
          </w:tblCellMar>
        </w:tblPrEx>
        <w:trPr>
          <w:trHeight w:hRule="exact" w:val="226"/>
          <w:jc w:val="center"/>
        </w:trPr>
        <w:tc>
          <w:tcPr>
            <w:tcW w:w="1502" w:type="dxa"/>
            <w:tcBorders>
              <w:left w:val="single" w:sz="4" w:space="0" w:color="auto"/>
            </w:tcBorders>
            <w:shd w:val="clear" w:color="auto" w:fill="FFFFFF"/>
          </w:tcPr>
          <w:p w14:paraId="649E047A" w14:textId="77777777" w:rsidR="00BE62D8" w:rsidRDefault="00000000">
            <w:pPr>
              <w:pStyle w:val="Bodytext20"/>
              <w:framePr w:w="11381" w:wrap="notBeside" w:vAnchor="text" w:hAnchor="text" w:xAlign="center" w:y="1"/>
              <w:shd w:val="clear" w:color="auto" w:fill="auto"/>
              <w:spacing w:line="130" w:lineRule="exact"/>
            </w:pPr>
            <w:r>
              <w:rPr>
                <w:rStyle w:val="Bodytext2CourierNew"/>
              </w:rPr>
              <w:t>01-JAN-2018</w:t>
            </w:r>
          </w:p>
        </w:tc>
        <w:tc>
          <w:tcPr>
            <w:tcW w:w="4819" w:type="dxa"/>
            <w:tcBorders>
              <w:left w:val="single" w:sz="4" w:space="0" w:color="auto"/>
            </w:tcBorders>
            <w:shd w:val="clear" w:color="auto" w:fill="FFFFFF"/>
          </w:tcPr>
          <w:p w14:paraId="1D1EA6DF" w14:textId="77777777" w:rsidR="00BE62D8" w:rsidRDefault="00000000">
            <w:pPr>
              <w:pStyle w:val="Bodytext20"/>
              <w:framePr w:w="11381" w:wrap="notBeside" w:vAnchor="text" w:hAnchor="text" w:xAlign="center" w:y="1"/>
              <w:shd w:val="clear" w:color="auto" w:fill="auto"/>
              <w:spacing w:line="130" w:lineRule="exact"/>
              <w:ind w:left="160"/>
            </w:pPr>
            <w:r>
              <w:rPr>
                <w:rStyle w:val="Bodytext2CourierNew"/>
              </w:rPr>
              <w:t>HB Weekly Rebate</w:t>
            </w:r>
          </w:p>
        </w:tc>
        <w:tc>
          <w:tcPr>
            <w:tcW w:w="1363" w:type="dxa"/>
            <w:tcBorders>
              <w:left w:val="single" w:sz="4" w:space="0" w:color="auto"/>
            </w:tcBorders>
            <w:shd w:val="clear" w:color="auto" w:fill="FFFFFF"/>
          </w:tcPr>
          <w:p w14:paraId="3BF477BA" w14:textId="77777777" w:rsidR="00BE62D8" w:rsidRDefault="00BE62D8">
            <w:pPr>
              <w:framePr w:w="11381" w:wrap="notBeside" w:vAnchor="text" w:hAnchor="text" w:xAlign="center" w:y="1"/>
              <w:rPr>
                <w:sz w:val="10"/>
                <w:szCs w:val="10"/>
              </w:rPr>
            </w:pPr>
          </w:p>
        </w:tc>
        <w:tc>
          <w:tcPr>
            <w:tcW w:w="1397" w:type="dxa"/>
            <w:tcBorders>
              <w:left w:val="single" w:sz="4" w:space="0" w:color="auto"/>
            </w:tcBorders>
            <w:shd w:val="clear" w:color="auto" w:fill="FFFFFF"/>
          </w:tcPr>
          <w:p w14:paraId="2CA1F5AF" w14:textId="77777777" w:rsidR="00BE62D8" w:rsidRDefault="00000000">
            <w:pPr>
              <w:pStyle w:val="Bodytext20"/>
              <w:framePr w:w="11381" w:wrap="notBeside" w:vAnchor="text" w:hAnchor="text" w:xAlign="center" w:y="1"/>
              <w:shd w:val="clear" w:color="auto" w:fill="auto"/>
              <w:spacing w:line="130" w:lineRule="exact"/>
              <w:ind w:right="140"/>
              <w:jc w:val="right"/>
            </w:pPr>
            <w:r>
              <w:rPr>
                <w:rStyle w:val="Bodytext2CourierNew"/>
              </w:rPr>
              <w:t>92.98</w:t>
            </w:r>
          </w:p>
        </w:tc>
        <w:tc>
          <w:tcPr>
            <w:tcW w:w="2299" w:type="dxa"/>
            <w:tcBorders>
              <w:left w:val="single" w:sz="4" w:space="0" w:color="auto"/>
              <w:right w:val="single" w:sz="4" w:space="0" w:color="auto"/>
            </w:tcBorders>
            <w:shd w:val="clear" w:color="auto" w:fill="FFFFFF"/>
          </w:tcPr>
          <w:p w14:paraId="5C5B0F9E"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231.29 Debit</w:t>
            </w:r>
          </w:p>
        </w:tc>
      </w:tr>
      <w:tr w:rsidR="00BE62D8" w14:paraId="73CA5518" w14:textId="77777777">
        <w:tblPrEx>
          <w:tblCellMar>
            <w:top w:w="0" w:type="dxa"/>
            <w:bottom w:w="0" w:type="dxa"/>
          </w:tblCellMar>
        </w:tblPrEx>
        <w:trPr>
          <w:trHeight w:hRule="exact" w:val="269"/>
          <w:jc w:val="center"/>
        </w:trPr>
        <w:tc>
          <w:tcPr>
            <w:tcW w:w="1502" w:type="dxa"/>
            <w:tcBorders>
              <w:left w:val="single" w:sz="4" w:space="0" w:color="auto"/>
            </w:tcBorders>
            <w:shd w:val="clear" w:color="auto" w:fill="FFFFFF"/>
          </w:tcPr>
          <w:p w14:paraId="52E55D19" w14:textId="77777777" w:rsidR="00BE62D8" w:rsidRDefault="00000000">
            <w:pPr>
              <w:pStyle w:val="Bodytext20"/>
              <w:framePr w:w="11381" w:wrap="notBeside" w:vAnchor="text" w:hAnchor="text" w:xAlign="center" w:y="1"/>
              <w:shd w:val="clear" w:color="auto" w:fill="auto"/>
              <w:spacing w:line="130" w:lineRule="exact"/>
            </w:pPr>
            <w:r>
              <w:rPr>
                <w:rStyle w:val="Bodytext2CourierNew"/>
              </w:rPr>
              <w:t>08-JAN-2018</w:t>
            </w:r>
          </w:p>
        </w:tc>
        <w:tc>
          <w:tcPr>
            <w:tcW w:w="4819" w:type="dxa"/>
            <w:tcBorders>
              <w:left w:val="single" w:sz="4" w:space="0" w:color="auto"/>
            </w:tcBorders>
            <w:shd w:val="clear" w:color="auto" w:fill="FFFFFF"/>
          </w:tcPr>
          <w:p w14:paraId="443164B2" w14:textId="77777777" w:rsidR="00BE62D8" w:rsidRDefault="00000000">
            <w:pPr>
              <w:pStyle w:val="Bodytext20"/>
              <w:framePr w:w="11381" w:wrap="notBeside" w:vAnchor="text" w:hAnchor="text" w:xAlign="center" w:y="1"/>
              <w:shd w:val="clear" w:color="auto" w:fill="auto"/>
              <w:spacing w:line="130" w:lineRule="exact"/>
              <w:ind w:left="160"/>
            </w:pPr>
            <w:r>
              <w:rPr>
                <w:rStyle w:val="Bodytext2CourierNew"/>
              </w:rPr>
              <w:t>Standard Debit</w:t>
            </w:r>
          </w:p>
        </w:tc>
        <w:tc>
          <w:tcPr>
            <w:tcW w:w="1363" w:type="dxa"/>
            <w:tcBorders>
              <w:left w:val="single" w:sz="4" w:space="0" w:color="auto"/>
            </w:tcBorders>
            <w:shd w:val="clear" w:color="auto" w:fill="FFFFFF"/>
          </w:tcPr>
          <w:p w14:paraId="35F0C79F" w14:textId="77777777" w:rsidR="00BE62D8" w:rsidRDefault="00000000">
            <w:pPr>
              <w:pStyle w:val="Bodytext20"/>
              <w:framePr w:w="11381" w:wrap="notBeside" w:vAnchor="text" w:hAnchor="text" w:xAlign="center" w:y="1"/>
              <w:shd w:val="clear" w:color="auto" w:fill="auto"/>
              <w:spacing w:line="130" w:lineRule="exact"/>
              <w:ind w:right="180"/>
              <w:jc w:val="right"/>
            </w:pPr>
            <w:r>
              <w:rPr>
                <w:rStyle w:val="Bodytext2CourierNew"/>
              </w:rPr>
              <w:t>99.28</w:t>
            </w:r>
          </w:p>
        </w:tc>
        <w:tc>
          <w:tcPr>
            <w:tcW w:w="1397" w:type="dxa"/>
            <w:tcBorders>
              <w:left w:val="single" w:sz="4" w:space="0" w:color="auto"/>
            </w:tcBorders>
            <w:shd w:val="clear" w:color="auto" w:fill="FFFFFF"/>
          </w:tcPr>
          <w:p w14:paraId="7126F91F" w14:textId="77777777" w:rsidR="00BE62D8" w:rsidRDefault="00BE62D8">
            <w:pPr>
              <w:framePr w:w="11381" w:wrap="notBeside" w:vAnchor="text" w:hAnchor="text" w:xAlign="center" w:y="1"/>
              <w:rPr>
                <w:sz w:val="10"/>
                <w:szCs w:val="10"/>
              </w:rPr>
            </w:pPr>
          </w:p>
        </w:tc>
        <w:tc>
          <w:tcPr>
            <w:tcW w:w="2299" w:type="dxa"/>
            <w:tcBorders>
              <w:left w:val="single" w:sz="4" w:space="0" w:color="auto"/>
              <w:right w:val="single" w:sz="4" w:space="0" w:color="auto"/>
            </w:tcBorders>
            <w:shd w:val="clear" w:color="auto" w:fill="FFFFFF"/>
          </w:tcPr>
          <w:p w14:paraId="7F301CB5"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330.57 Debit</w:t>
            </w:r>
          </w:p>
        </w:tc>
      </w:tr>
      <w:tr w:rsidR="00BE62D8" w14:paraId="017F304B" w14:textId="77777777">
        <w:tblPrEx>
          <w:tblCellMar>
            <w:top w:w="0" w:type="dxa"/>
            <w:bottom w:w="0" w:type="dxa"/>
          </w:tblCellMar>
        </w:tblPrEx>
        <w:trPr>
          <w:trHeight w:hRule="exact" w:val="158"/>
          <w:jc w:val="center"/>
        </w:trPr>
        <w:tc>
          <w:tcPr>
            <w:tcW w:w="1502" w:type="dxa"/>
            <w:tcBorders>
              <w:left w:val="single" w:sz="4" w:space="0" w:color="auto"/>
            </w:tcBorders>
            <w:shd w:val="clear" w:color="auto" w:fill="FFFFFF"/>
          </w:tcPr>
          <w:p w14:paraId="342F77F9" w14:textId="77777777" w:rsidR="00BE62D8" w:rsidRDefault="00000000">
            <w:pPr>
              <w:pStyle w:val="Bodytext20"/>
              <w:framePr w:w="11381" w:wrap="notBeside" w:vAnchor="text" w:hAnchor="text" w:xAlign="center" w:y="1"/>
              <w:shd w:val="clear" w:color="auto" w:fill="auto"/>
              <w:spacing w:line="130" w:lineRule="exact"/>
            </w:pPr>
            <w:r>
              <w:rPr>
                <w:rStyle w:val="Bodytext2CourierNew"/>
              </w:rPr>
              <w:t>GS-JAN-2018</w:t>
            </w:r>
          </w:p>
        </w:tc>
        <w:tc>
          <w:tcPr>
            <w:tcW w:w="4819" w:type="dxa"/>
            <w:tcBorders>
              <w:left w:val="single" w:sz="4" w:space="0" w:color="auto"/>
            </w:tcBorders>
            <w:shd w:val="clear" w:color="auto" w:fill="FFFFFF"/>
          </w:tcPr>
          <w:p w14:paraId="1C1A67D9" w14:textId="77777777" w:rsidR="00BE62D8" w:rsidRDefault="00000000">
            <w:pPr>
              <w:pStyle w:val="Bodytext20"/>
              <w:framePr w:w="11381" w:wrap="notBeside" w:vAnchor="text" w:hAnchor="text" w:xAlign="center" w:y="1"/>
              <w:shd w:val="clear" w:color="auto" w:fill="auto"/>
              <w:spacing w:line="130" w:lineRule="exact"/>
              <w:ind w:left="160"/>
            </w:pPr>
            <w:r>
              <w:rPr>
                <w:rStyle w:val="Bodytext2CourierNew"/>
              </w:rPr>
              <w:t>HB Weekly Rebate</w:t>
            </w:r>
          </w:p>
        </w:tc>
        <w:tc>
          <w:tcPr>
            <w:tcW w:w="1363" w:type="dxa"/>
            <w:tcBorders>
              <w:left w:val="single" w:sz="4" w:space="0" w:color="auto"/>
            </w:tcBorders>
            <w:shd w:val="clear" w:color="auto" w:fill="FFFFFF"/>
          </w:tcPr>
          <w:p w14:paraId="3C0EA1E2" w14:textId="77777777" w:rsidR="00BE62D8" w:rsidRDefault="00BE62D8">
            <w:pPr>
              <w:framePr w:w="11381" w:wrap="notBeside" w:vAnchor="text" w:hAnchor="text" w:xAlign="center" w:y="1"/>
              <w:rPr>
                <w:sz w:val="10"/>
                <w:szCs w:val="10"/>
              </w:rPr>
            </w:pPr>
          </w:p>
        </w:tc>
        <w:tc>
          <w:tcPr>
            <w:tcW w:w="1397" w:type="dxa"/>
            <w:tcBorders>
              <w:left w:val="single" w:sz="4" w:space="0" w:color="auto"/>
            </w:tcBorders>
            <w:shd w:val="clear" w:color="auto" w:fill="FFFFFF"/>
          </w:tcPr>
          <w:p w14:paraId="186541D5" w14:textId="77777777" w:rsidR="00BE62D8" w:rsidRDefault="00000000">
            <w:pPr>
              <w:pStyle w:val="Bodytext20"/>
              <w:framePr w:w="11381" w:wrap="notBeside" w:vAnchor="text" w:hAnchor="text" w:xAlign="center" w:y="1"/>
              <w:shd w:val="clear" w:color="auto" w:fill="auto"/>
              <w:spacing w:line="130" w:lineRule="exact"/>
              <w:ind w:right="140"/>
              <w:jc w:val="right"/>
            </w:pPr>
            <w:r>
              <w:rPr>
                <w:rStyle w:val="Bodytext2CourierNew"/>
              </w:rPr>
              <w:t>92.98</w:t>
            </w:r>
          </w:p>
        </w:tc>
        <w:tc>
          <w:tcPr>
            <w:tcW w:w="2299" w:type="dxa"/>
            <w:tcBorders>
              <w:left w:val="single" w:sz="4" w:space="0" w:color="auto"/>
              <w:right w:val="single" w:sz="4" w:space="0" w:color="auto"/>
            </w:tcBorders>
            <w:shd w:val="clear" w:color="auto" w:fill="FFFFFF"/>
          </w:tcPr>
          <w:p w14:paraId="7F9B3CFA"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237.59 Debit</w:t>
            </w:r>
          </w:p>
        </w:tc>
      </w:tr>
      <w:tr w:rsidR="00BE62D8" w14:paraId="595B5C31" w14:textId="77777777">
        <w:tblPrEx>
          <w:tblCellMar>
            <w:top w:w="0" w:type="dxa"/>
            <w:bottom w:w="0" w:type="dxa"/>
          </w:tblCellMar>
        </w:tblPrEx>
        <w:trPr>
          <w:trHeight w:hRule="exact" w:val="216"/>
          <w:jc w:val="center"/>
        </w:trPr>
        <w:tc>
          <w:tcPr>
            <w:tcW w:w="1502" w:type="dxa"/>
            <w:tcBorders>
              <w:left w:val="single" w:sz="4" w:space="0" w:color="auto"/>
            </w:tcBorders>
            <w:shd w:val="clear" w:color="auto" w:fill="FFFFFF"/>
          </w:tcPr>
          <w:p w14:paraId="076C6F43" w14:textId="77777777" w:rsidR="00BE62D8" w:rsidRDefault="00000000">
            <w:pPr>
              <w:pStyle w:val="Bodytext20"/>
              <w:framePr w:w="11381" w:wrap="notBeside" w:vAnchor="text" w:hAnchor="text" w:xAlign="center" w:y="1"/>
              <w:shd w:val="clear" w:color="auto" w:fill="auto"/>
              <w:spacing w:line="130" w:lineRule="exact"/>
            </w:pPr>
            <w:r>
              <w:rPr>
                <w:rStyle w:val="Bodytext2CourierNew"/>
              </w:rPr>
              <w:t>11-JAN-2018</w:t>
            </w:r>
          </w:p>
        </w:tc>
        <w:tc>
          <w:tcPr>
            <w:tcW w:w="4819" w:type="dxa"/>
            <w:tcBorders>
              <w:left w:val="single" w:sz="4" w:space="0" w:color="auto"/>
            </w:tcBorders>
            <w:shd w:val="clear" w:color="auto" w:fill="FFFFFF"/>
          </w:tcPr>
          <w:p w14:paraId="65F511CA" w14:textId="77777777" w:rsidR="00BE62D8" w:rsidRDefault="00000000">
            <w:pPr>
              <w:pStyle w:val="Bodytext20"/>
              <w:framePr w:w="11381" w:wrap="notBeside" w:vAnchor="text" w:hAnchor="text" w:xAlign="center" w:y="1"/>
              <w:shd w:val="clear" w:color="auto" w:fill="auto"/>
              <w:spacing w:line="130" w:lineRule="exact"/>
              <w:ind w:left="160"/>
            </w:pPr>
            <w:r>
              <w:rPr>
                <w:rStyle w:val="Bodytext2CourierNew"/>
              </w:rPr>
              <w:t>Payment</w:t>
            </w:r>
          </w:p>
        </w:tc>
        <w:tc>
          <w:tcPr>
            <w:tcW w:w="1363" w:type="dxa"/>
            <w:tcBorders>
              <w:left w:val="single" w:sz="4" w:space="0" w:color="auto"/>
            </w:tcBorders>
            <w:shd w:val="clear" w:color="auto" w:fill="FFFFFF"/>
          </w:tcPr>
          <w:p w14:paraId="05B85D6C" w14:textId="77777777" w:rsidR="00BE62D8" w:rsidRDefault="00BE62D8">
            <w:pPr>
              <w:framePr w:w="11381" w:wrap="notBeside" w:vAnchor="text" w:hAnchor="text" w:xAlign="center" w:y="1"/>
              <w:rPr>
                <w:sz w:val="10"/>
                <w:szCs w:val="10"/>
              </w:rPr>
            </w:pPr>
          </w:p>
        </w:tc>
        <w:tc>
          <w:tcPr>
            <w:tcW w:w="1397" w:type="dxa"/>
            <w:tcBorders>
              <w:left w:val="single" w:sz="4" w:space="0" w:color="auto"/>
            </w:tcBorders>
            <w:shd w:val="clear" w:color="auto" w:fill="FFFFFF"/>
          </w:tcPr>
          <w:p w14:paraId="0CE4AABD" w14:textId="77777777" w:rsidR="00BE62D8" w:rsidRDefault="00000000">
            <w:pPr>
              <w:pStyle w:val="Bodytext20"/>
              <w:framePr w:w="11381" w:wrap="notBeside" w:vAnchor="text" w:hAnchor="text" w:xAlign="center" w:y="1"/>
              <w:shd w:val="clear" w:color="auto" w:fill="auto"/>
              <w:spacing w:line="130" w:lineRule="exact"/>
              <w:ind w:right="140"/>
              <w:jc w:val="right"/>
            </w:pPr>
            <w:r>
              <w:rPr>
                <w:rStyle w:val="Bodytext2CourierNew"/>
              </w:rPr>
              <w:t>40.00</w:t>
            </w:r>
          </w:p>
        </w:tc>
        <w:tc>
          <w:tcPr>
            <w:tcW w:w="2299" w:type="dxa"/>
            <w:tcBorders>
              <w:left w:val="single" w:sz="4" w:space="0" w:color="auto"/>
              <w:right w:val="single" w:sz="4" w:space="0" w:color="auto"/>
            </w:tcBorders>
            <w:shd w:val="clear" w:color="auto" w:fill="FFFFFF"/>
          </w:tcPr>
          <w:p w14:paraId="3B76D879"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197.59 Debit</w:t>
            </w:r>
          </w:p>
        </w:tc>
      </w:tr>
      <w:tr w:rsidR="00BE62D8" w14:paraId="7A4AA683" w14:textId="77777777">
        <w:tblPrEx>
          <w:tblCellMar>
            <w:top w:w="0" w:type="dxa"/>
            <w:bottom w:w="0" w:type="dxa"/>
          </w:tblCellMar>
        </w:tblPrEx>
        <w:trPr>
          <w:trHeight w:hRule="exact" w:val="206"/>
          <w:jc w:val="center"/>
        </w:trPr>
        <w:tc>
          <w:tcPr>
            <w:tcW w:w="1502" w:type="dxa"/>
            <w:tcBorders>
              <w:left w:val="single" w:sz="4" w:space="0" w:color="auto"/>
            </w:tcBorders>
            <w:shd w:val="clear" w:color="auto" w:fill="FFFFFF"/>
          </w:tcPr>
          <w:p w14:paraId="20ECB385" w14:textId="77777777" w:rsidR="00BE62D8" w:rsidRDefault="00000000">
            <w:pPr>
              <w:pStyle w:val="Bodytext20"/>
              <w:framePr w:w="11381" w:wrap="notBeside" w:vAnchor="text" w:hAnchor="text" w:xAlign="center" w:y="1"/>
              <w:shd w:val="clear" w:color="auto" w:fill="auto"/>
              <w:spacing w:line="130" w:lineRule="exact"/>
            </w:pPr>
            <w:r>
              <w:rPr>
                <w:rStyle w:val="Bodytext2CourierNew"/>
              </w:rPr>
              <w:t>15-JAN-2018</w:t>
            </w:r>
          </w:p>
        </w:tc>
        <w:tc>
          <w:tcPr>
            <w:tcW w:w="4819" w:type="dxa"/>
            <w:tcBorders>
              <w:left w:val="single" w:sz="4" w:space="0" w:color="auto"/>
            </w:tcBorders>
            <w:shd w:val="clear" w:color="auto" w:fill="FFFFFF"/>
          </w:tcPr>
          <w:p w14:paraId="33AFC87D" w14:textId="77777777" w:rsidR="00BE62D8" w:rsidRDefault="00000000">
            <w:pPr>
              <w:pStyle w:val="Bodytext20"/>
              <w:framePr w:w="11381" w:wrap="notBeside" w:vAnchor="text" w:hAnchor="text" w:xAlign="center" w:y="1"/>
              <w:shd w:val="clear" w:color="auto" w:fill="auto"/>
              <w:spacing w:line="130" w:lineRule="exact"/>
              <w:ind w:left="160"/>
            </w:pPr>
            <w:r>
              <w:rPr>
                <w:rStyle w:val="Bodytext2CourierNew"/>
              </w:rPr>
              <w:t>Standard Debit</w:t>
            </w:r>
          </w:p>
        </w:tc>
        <w:tc>
          <w:tcPr>
            <w:tcW w:w="1363" w:type="dxa"/>
            <w:tcBorders>
              <w:left w:val="single" w:sz="4" w:space="0" w:color="auto"/>
            </w:tcBorders>
            <w:shd w:val="clear" w:color="auto" w:fill="FFFFFF"/>
          </w:tcPr>
          <w:p w14:paraId="79AB2EB6" w14:textId="77777777" w:rsidR="00BE62D8" w:rsidRDefault="00000000">
            <w:pPr>
              <w:pStyle w:val="Bodytext20"/>
              <w:framePr w:w="11381" w:wrap="notBeside" w:vAnchor="text" w:hAnchor="text" w:xAlign="center" w:y="1"/>
              <w:shd w:val="clear" w:color="auto" w:fill="auto"/>
              <w:spacing w:line="130" w:lineRule="exact"/>
              <w:ind w:right="180"/>
              <w:jc w:val="right"/>
            </w:pPr>
            <w:r>
              <w:rPr>
                <w:rStyle w:val="Bodytext2CourierNew"/>
              </w:rPr>
              <w:t>99.28</w:t>
            </w:r>
          </w:p>
        </w:tc>
        <w:tc>
          <w:tcPr>
            <w:tcW w:w="1397" w:type="dxa"/>
            <w:tcBorders>
              <w:left w:val="single" w:sz="4" w:space="0" w:color="auto"/>
            </w:tcBorders>
            <w:shd w:val="clear" w:color="auto" w:fill="FFFFFF"/>
          </w:tcPr>
          <w:p w14:paraId="372BEB03" w14:textId="77777777" w:rsidR="00BE62D8" w:rsidRDefault="00BE62D8">
            <w:pPr>
              <w:framePr w:w="11381" w:wrap="notBeside" w:vAnchor="text" w:hAnchor="text" w:xAlign="center" w:y="1"/>
              <w:rPr>
                <w:sz w:val="10"/>
                <w:szCs w:val="10"/>
              </w:rPr>
            </w:pPr>
          </w:p>
        </w:tc>
        <w:tc>
          <w:tcPr>
            <w:tcW w:w="2299" w:type="dxa"/>
            <w:tcBorders>
              <w:left w:val="single" w:sz="4" w:space="0" w:color="auto"/>
              <w:right w:val="single" w:sz="4" w:space="0" w:color="auto"/>
            </w:tcBorders>
            <w:shd w:val="clear" w:color="auto" w:fill="FFFFFF"/>
          </w:tcPr>
          <w:p w14:paraId="2AE3A556"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296.87 Debit</w:t>
            </w:r>
          </w:p>
        </w:tc>
      </w:tr>
      <w:tr w:rsidR="00BE62D8" w14:paraId="6EE92010" w14:textId="77777777">
        <w:tblPrEx>
          <w:tblCellMar>
            <w:top w:w="0" w:type="dxa"/>
            <w:bottom w:w="0" w:type="dxa"/>
          </w:tblCellMar>
        </w:tblPrEx>
        <w:trPr>
          <w:trHeight w:hRule="exact" w:val="221"/>
          <w:jc w:val="center"/>
        </w:trPr>
        <w:tc>
          <w:tcPr>
            <w:tcW w:w="1502" w:type="dxa"/>
            <w:tcBorders>
              <w:left w:val="single" w:sz="4" w:space="0" w:color="auto"/>
            </w:tcBorders>
            <w:shd w:val="clear" w:color="auto" w:fill="FFFFFF"/>
          </w:tcPr>
          <w:p w14:paraId="1CE2DA5D" w14:textId="77777777" w:rsidR="00BE62D8" w:rsidRDefault="00000000">
            <w:pPr>
              <w:pStyle w:val="Bodytext20"/>
              <w:framePr w:w="11381" w:wrap="notBeside" w:vAnchor="text" w:hAnchor="text" w:xAlign="center" w:y="1"/>
              <w:shd w:val="clear" w:color="auto" w:fill="auto"/>
              <w:spacing w:line="130" w:lineRule="exact"/>
            </w:pPr>
            <w:r>
              <w:rPr>
                <w:rStyle w:val="Bodytext2CourierNew"/>
              </w:rPr>
              <w:t>16-JAN-2018</w:t>
            </w:r>
          </w:p>
        </w:tc>
        <w:tc>
          <w:tcPr>
            <w:tcW w:w="4819" w:type="dxa"/>
            <w:tcBorders>
              <w:left w:val="single" w:sz="4" w:space="0" w:color="auto"/>
            </w:tcBorders>
            <w:shd w:val="clear" w:color="auto" w:fill="FFFFFF"/>
          </w:tcPr>
          <w:p w14:paraId="45DFF57B" w14:textId="77777777" w:rsidR="00BE62D8" w:rsidRDefault="00000000">
            <w:pPr>
              <w:pStyle w:val="Bodytext20"/>
              <w:framePr w:w="11381" w:wrap="notBeside" w:vAnchor="text" w:hAnchor="text" w:xAlign="center" w:y="1"/>
              <w:shd w:val="clear" w:color="auto" w:fill="auto"/>
              <w:spacing w:line="130" w:lineRule="exact"/>
              <w:ind w:left="160"/>
            </w:pPr>
            <w:r>
              <w:rPr>
                <w:rStyle w:val="Bodytext2CourierNew"/>
              </w:rPr>
              <w:t>HB Weekly Rebate</w:t>
            </w:r>
          </w:p>
        </w:tc>
        <w:tc>
          <w:tcPr>
            <w:tcW w:w="1363" w:type="dxa"/>
            <w:tcBorders>
              <w:left w:val="single" w:sz="4" w:space="0" w:color="auto"/>
            </w:tcBorders>
            <w:shd w:val="clear" w:color="auto" w:fill="FFFFFF"/>
          </w:tcPr>
          <w:p w14:paraId="3BD94567" w14:textId="77777777" w:rsidR="00BE62D8" w:rsidRDefault="00BE62D8">
            <w:pPr>
              <w:framePr w:w="11381" w:wrap="notBeside" w:vAnchor="text" w:hAnchor="text" w:xAlign="center" w:y="1"/>
              <w:rPr>
                <w:sz w:val="10"/>
                <w:szCs w:val="10"/>
              </w:rPr>
            </w:pPr>
          </w:p>
        </w:tc>
        <w:tc>
          <w:tcPr>
            <w:tcW w:w="1397" w:type="dxa"/>
            <w:tcBorders>
              <w:left w:val="single" w:sz="4" w:space="0" w:color="auto"/>
            </w:tcBorders>
            <w:shd w:val="clear" w:color="auto" w:fill="FFFFFF"/>
          </w:tcPr>
          <w:p w14:paraId="19485278" w14:textId="77777777" w:rsidR="00BE62D8" w:rsidRDefault="00000000">
            <w:pPr>
              <w:pStyle w:val="Bodytext20"/>
              <w:framePr w:w="11381" w:wrap="notBeside" w:vAnchor="text" w:hAnchor="text" w:xAlign="center" w:y="1"/>
              <w:shd w:val="clear" w:color="auto" w:fill="auto"/>
              <w:spacing w:line="130" w:lineRule="exact"/>
              <w:ind w:right="140"/>
              <w:jc w:val="right"/>
            </w:pPr>
            <w:r>
              <w:rPr>
                <w:rStyle w:val="Bodytext2CourierNew"/>
              </w:rPr>
              <w:t>92.98</w:t>
            </w:r>
          </w:p>
        </w:tc>
        <w:tc>
          <w:tcPr>
            <w:tcW w:w="2299" w:type="dxa"/>
            <w:tcBorders>
              <w:left w:val="single" w:sz="4" w:space="0" w:color="auto"/>
              <w:right w:val="single" w:sz="4" w:space="0" w:color="auto"/>
            </w:tcBorders>
            <w:shd w:val="clear" w:color="auto" w:fill="FFFFFF"/>
          </w:tcPr>
          <w:p w14:paraId="0690751A"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203.89 Debit</w:t>
            </w:r>
          </w:p>
        </w:tc>
      </w:tr>
      <w:tr w:rsidR="00BE62D8" w14:paraId="41FD263B" w14:textId="77777777">
        <w:tblPrEx>
          <w:tblCellMar>
            <w:top w:w="0" w:type="dxa"/>
            <w:bottom w:w="0" w:type="dxa"/>
          </w:tblCellMar>
        </w:tblPrEx>
        <w:trPr>
          <w:trHeight w:hRule="exact" w:val="211"/>
          <w:jc w:val="center"/>
        </w:trPr>
        <w:tc>
          <w:tcPr>
            <w:tcW w:w="1502" w:type="dxa"/>
            <w:tcBorders>
              <w:left w:val="single" w:sz="4" w:space="0" w:color="auto"/>
            </w:tcBorders>
            <w:shd w:val="clear" w:color="auto" w:fill="FFFFFF"/>
            <w:vAlign w:val="bottom"/>
          </w:tcPr>
          <w:p w14:paraId="007FF9CE" w14:textId="77777777" w:rsidR="00BE62D8" w:rsidRDefault="00000000">
            <w:pPr>
              <w:pStyle w:val="Bodytext20"/>
              <w:framePr w:w="11381" w:wrap="notBeside" w:vAnchor="text" w:hAnchor="text" w:xAlign="center" w:y="1"/>
              <w:shd w:val="clear" w:color="auto" w:fill="auto"/>
              <w:spacing w:line="130" w:lineRule="exact"/>
            </w:pPr>
            <w:r>
              <w:rPr>
                <w:rStyle w:val="Bodytext2CourierNew"/>
              </w:rPr>
              <w:t>22-JAN-2018</w:t>
            </w:r>
          </w:p>
        </w:tc>
        <w:tc>
          <w:tcPr>
            <w:tcW w:w="4819" w:type="dxa"/>
            <w:tcBorders>
              <w:left w:val="single" w:sz="4" w:space="0" w:color="auto"/>
            </w:tcBorders>
            <w:shd w:val="clear" w:color="auto" w:fill="FFFFFF"/>
            <w:vAlign w:val="bottom"/>
          </w:tcPr>
          <w:p w14:paraId="489F0E34" w14:textId="77777777" w:rsidR="00BE62D8" w:rsidRDefault="00000000">
            <w:pPr>
              <w:pStyle w:val="Bodytext20"/>
              <w:framePr w:w="11381" w:wrap="notBeside" w:vAnchor="text" w:hAnchor="text" w:xAlign="center" w:y="1"/>
              <w:shd w:val="clear" w:color="auto" w:fill="auto"/>
              <w:spacing w:line="130" w:lineRule="exact"/>
              <w:ind w:left="160"/>
            </w:pPr>
            <w:r>
              <w:rPr>
                <w:rStyle w:val="Bodytext2CourierNew"/>
              </w:rPr>
              <w:t>Standard Debit</w:t>
            </w:r>
          </w:p>
        </w:tc>
        <w:tc>
          <w:tcPr>
            <w:tcW w:w="1363" w:type="dxa"/>
            <w:tcBorders>
              <w:left w:val="single" w:sz="4" w:space="0" w:color="auto"/>
            </w:tcBorders>
            <w:shd w:val="clear" w:color="auto" w:fill="FFFFFF"/>
            <w:vAlign w:val="bottom"/>
          </w:tcPr>
          <w:p w14:paraId="18F0CDD7" w14:textId="77777777" w:rsidR="00BE62D8" w:rsidRDefault="00000000">
            <w:pPr>
              <w:pStyle w:val="Bodytext20"/>
              <w:framePr w:w="11381" w:wrap="notBeside" w:vAnchor="text" w:hAnchor="text" w:xAlign="center" w:y="1"/>
              <w:shd w:val="clear" w:color="auto" w:fill="auto"/>
              <w:spacing w:line="130" w:lineRule="exact"/>
              <w:ind w:right="180"/>
              <w:jc w:val="right"/>
            </w:pPr>
            <w:r>
              <w:rPr>
                <w:rStyle w:val="Bodytext2CourierNew"/>
              </w:rPr>
              <w:t>99.28</w:t>
            </w:r>
          </w:p>
        </w:tc>
        <w:tc>
          <w:tcPr>
            <w:tcW w:w="1397" w:type="dxa"/>
            <w:tcBorders>
              <w:left w:val="single" w:sz="4" w:space="0" w:color="auto"/>
            </w:tcBorders>
            <w:shd w:val="clear" w:color="auto" w:fill="FFFFFF"/>
          </w:tcPr>
          <w:p w14:paraId="69157417" w14:textId="77777777" w:rsidR="00BE62D8" w:rsidRDefault="00BE62D8">
            <w:pPr>
              <w:framePr w:w="11381" w:wrap="notBeside" w:vAnchor="text" w:hAnchor="text" w:xAlign="center" w:y="1"/>
              <w:rPr>
                <w:sz w:val="10"/>
                <w:szCs w:val="10"/>
              </w:rPr>
            </w:pPr>
          </w:p>
        </w:tc>
        <w:tc>
          <w:tcPr>
            <w:tcW w:w="2299" w:type="dxa"/>
            <w:tcBorders>
              <w:left w:val="single" w:sz="4" w:space="0" w:color="auto"/>
              <w:right w:val="single" w:sz="4" w:space="0" w:color="auto"/>
            </w:tcBorders>
            <w:shd w:val="clear" w:color="auto" w:fill="FFFFFF"/>
            <w:vAlign w:val="bottom"/>
          </w:tcPr>
          <w:p w14:paraId="77137F07"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303.17 Debit</w:t>
            </w:r>
          </w:p>
        </w:tc>
      </w:tr>
      <w:tr w:rsidR="00BE62D8" w14:paraId="47478E48" w14:textId="77777777">
        <w:tblPrEx>
          <w:tblCellMar>
            <w:top w:w="0" w:type="dxa"/>
            <w:bottom w:w="0" w:type="dxa"/>
          </w:tblCellMar>
        </w:tblPrEx>
        <w:trPr>
          <w:trHeight w:hRule="exact" w:val="226"/>
          <w:jc w:val="center"/>
        </w:trPr>
        <w:tc>
          <w:tcPr>
            <w:tcW w:w="1502" w:type="dxa"/>
            <w:tcBorders>
              <w:left w:val="single" w:sz="4" w:space="0" w:color="auto"/>
            </w:tcBorders>
            <w:shd w:val="clear" w:color="auto" w:fill="FFFFFF"/>
          </w:tcPr>
          <w:p w14:paraId="27B0747C" w14:textId="77777777" w:rsidR="00BE62D8" w:rsidRDefault="00000000">
            <w:pPr>
              <w:pStyle w:val="Bodytext20"/>
              <w:framePr w:w="11381" w:wrap="notBeside" w:vAnchor="text" w:hAnchor="text" w:xAlign="center" w:y="1"/>
              <w:shd w:val="clear" w:color="auto" w:fill="auto"/>
              <w:spacing w:line="130" w:lineRule="exact"/>
            </w:pPr>
            <w:r>
              <w:rPr>
                <w:rStyle w:val="Bodytext2CourierNew"/>
              </w:rPr>
              <w:t>22-JAN-2018</w:t>
            </w:r>
          </w:p>
        </w:tc>
        <w:tc>
          <w:tcPr>
            <w:tcW w:w="4819" w:type="dxa"/>
            <w:tcBorders>
              <w:left w:val="single" w:sz="4" w:space="0" w:color="auto"/>
            </w:tcBorders>
            <w:shd w:val="clear" w:color="auto" w:fill="FFFFFF"/>
          </w:tcPr>
          <w:p w14:paraId="377184BA" w14:textId="77777777" w:rsidR="00BE62D8" w:rsidRDefault="00000000">
            <w:pPr>
              <w:pStyle w:val="Bodytext20"/>
              <w:framePr w:w="11381" w:wrap="notBeside" w:vAnchor="text" w:hAnchor="text" w:xAlign="center" w:y="1"/>
              <w:shd w:val="clear" w:color="auto" w:fill="auto"/>
              <w:spacing w:line="130" w:lineRule="exact"/>
              <w:ind w:left="160"/>
            </w:pPr>
            <w:r>
              <w:rPr>
                <w:rStyle w:val="Bodytext2CourierNew"/>
              </w:rPr>
              <w:t>HB Weekly Rebate</w:t>
            </w:r>
          </w:p>
        </w:tc>
        <w:tc>
          <w:tcPr>
            <w:tcW w:w="1363" w:type="dxa"/>
            <w:tcBorders>
              <w:left w:val="single" w:sz="4" w:space="0" w:color="auto"/>
            </w:tcBorders>
            <w:shd w:val="clear" w:color="auto" w:fill="FFFFFF"/>
          </w:tcPr>
          <w:p w14:paraId="18FD9895" w14:textId="77777777" w:rsidR="00BE62D8" w:rsidRDefault="00BE62D8">
            <w:pPr>
              <w:framePr w:w="11381" w:wrap="notBeside" w:vAnchor="text" w:hAnchor="text" w:xAlign="center" w:y="1"/>
              <w:rPr>
                <w:sz w:val="10"/>
                <w:szCs w:val="10"/>
              </w:rPr>
            </w:pPr>
          </w:p>
        </w:tc>
        <w:tc>
          <w:tcPr>
            <w:tcW w:w="1397" w:type="dxa"/>
            <w:tcBorders>
              <w:left w:val="single" w:sz="4" w:space="0" w:color="auto"/>
            </w:tcBorders>
            <w:shd w:val="clear" w:color="auto" w:fill="FFFFFF"/>
          </w:tcPr>
          <w:p w14:paraId="53D34AC5" w14:textId="77777777" w:rsidR="00BE62D8" w:rsidRDefault="00000000">
            <w:pPr>
              <w:pStyle w:val="Bodytext20"/>
              <w:framePr w:w="11381" w:wrap="notBeside" w:vAnchor="text" w:hAnchor="text" w:xAlign="center" w:y="1"/>
              <w:shd w:val="clear" w:color="auto" w:fill="auto"/>
              <w:spacing w:line="130" w:lineRule="exact"/>
              <w:ind w:right="140"/>
              <w:jc w:val="right"/>
            </w:pPr>
            <w:r>
              <w:rPr>
                <w:rStyle w:val="Bodytext2CourierNew"/>
              </w:rPr>
              <w:t>92.98</w:t>
            </w:r>
          </w:p>
        </w:tc>
        <w:tc>
          <w:tcPr>
            <w:tcW w:w="2299" w:type="dxa"/>
            <w:tcBorders>
              <w:left w:val="single" w:sz="4" w:space="0" w:color="auto"/>
              <w:right w:val="single" w:sz="4" w:space="0" w:color="auto"/>
            </w:tcBorders>
            <w:shd w:val="clear" w:color="auto" w:fill="FFFFFF"/>
          </w:tcPr>
          <w:p w14:paraId="6BE83BB5"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210.19 Debit</w:t>
            </w:r>
          </w:p>
        </w:tc>
      </w:tr>
      <w:tr w:rsidR="00BE62D8" w14:paraId="0451D299" w14:textId="77777777">
        <w:tblPrEx>
          <w:tblCellMar>
            <w:top w:w="0" w:type="dxa"/>
            <w:bottom w:w="0" w:type="dxa"/>
          </w:tblCellMar>
        </w:tblPrEx>
        <w:trPr>
          <w:trHeight w:hRule="exact" w:val="226"/>
          <w:jc w:val="center"/>
        </w:trPr>
        <w:tc>
          <w:tcPr>
            <w:tcW w:w="1502" w:type="dxa"/>
            <w:tcBorders>
              <w:left w:val="single" w:sz="4" w:space="0" w:color="auto"/>
            </w:tcBorders>
            <w:shd w:val="clear" w:color="auto" w:fill="FFFFFF"/>
            <w:vAlign w:val="bottom"/>
          </w:tcPr>
          <w:p w14:paraId="1F2A3FFE" w14:textId="77777777" w:rsidR="00BE62D8" w:rsidRDefault="00000000">
            <w:pPr>
              <w:pStyle w:val="Bodytext20"/>
              <w:framePr w:w="11381" w:wrap="notBeside" w:vAnchor="text" w:hAnchor="text" w:xAlign="center" w:y="1"/>
              <w:shd w:val="clear" w:color="auto" w:fill="auto"/>
              <w:spacing w:line="130" w:lineRule="exact"/>
            </w:pPr>
            <w:r>
              <w:rPr>
                <w:rStyle w:val="Bodytext2CourierNew"/>
              </w:rPr>
              <w:t>26-JAN-2018</w:t>
            </w:r>
          </w:p>
        </w:tc>
        <w:tc>
          <w:tcPr>
            <w:tcW w:w="4819" w:type="dxa"/>
            <w:tcBorders>
              <w:left w:val="single" w:sz="4" w:space="0" w:color="auto"/>
            </w:tcBorders>
            <w:shd w:val="clear" w:color="auto" w:fill="FFFFFF"/>
            <w:vAlign w:val="bottom"/>
          </w:tcPr>
          <w:p w14:paraId="32E5B2F7" w14:textId="77777777" w:rsidR="00BE62D8" w:rsidRDefault="00000000">
            <w:pPr>
              <w:pStyle w:val="Bodytext20"/>
              <w:framePr w:w="11381" w:wrap="notBeside" w:vAnchor="text" w:hAnchor="text" w:xAlign="center" w:y="1"/>
              <w:shd w:val="clear" w:color="auto" w:fill="auto"/>
              <w:spacing w:line="130" w:lineRule="exact"/>
              <w:ind w:left="160"/>
            </w:pPr>
            <w:r>
              <w:rPr>
                <w:rStyle w:val="Bodytext2CourierNew"/>
              </w:rPr>
              <w:t>Payment</w:t>
            </w:r>
          </w:p>
        </w:tc>
        <w:tc>
          <w:tcPr>
            <w:tcW w:w="1363" w:type="dxa"/>
            <w:tcBorders>
              <w:left w:val="single" w:sz="4" w:space="0" w:color="auto"/>
            </w:tcBorders>
            <w:shd w:val="clear" w:color="auto" w:fill="FFFFFF"/>
          </w:tcPr>
          <w:p w14:paraId="310F7058" w14:textId="77777777" w:rsidR="00BE62D8" w:rsidRDefault="00BE62D8">
            <w:pPr>
              <w:framePr w:w="11381" w:wrap="notBeside" w:vAnchor="text" w:hAnchor="text" w:xAlign="center" w:y="1"/>
              <w:rPr>
                <w:sz w:val="10"/>
                <w:szCs w:val="10"/>
              </w:rPr>
            </w:pPr>
          </w:p>
        </w:tc>
        <w:tc>
          <w:tcPr>
            <w:tcW w:w="1397" w:type="dxa"/>
            <w:tcBorders>
              <w:left w:val="single" w:sz="4" w:space="0" w:color="auto"/>
            </w:tcBorders>
            <w:shd w:val="clear" w:color="auto" w:fill="FFFFFF"/>
            <w:vAlign w:val="bottom"/>
          </w:tcPr>
          <w:p w14:paraId="3855A5CD" w14:textId="77777777" w:rsidR="00BE62D8" w:rsidRDefault="00000000">
            <w:pPr>
              <w:pStyle w:val="Bodytext20"/>
              <w:framePr w:w="11381" w:wrap="notBeside" w:vAnchor="text" w:hAnchor="text" w:xAlign="center" w:y="1"/>
              <w:shd w:val="clear" w:color="auto" w:fill="auto"/>
              <w:spacing w:line="130" w:lineRule="exact"/>
              <w:ind w:right="140"/>
              <w:jc w:val="right"/>
            </w:pPr>
            <w:r>
              <w:rPr>
                <w:rStyle w:val="Bodytext2CourierNew"/>
              </w:rPr>
              <w:t>31.50</w:t>
            </w:r>
          </w:p>
        </w:tc>
        <w:tc>
          <w:tcPr>
            <w:tcW w:w="2299" w:type="dxa"/>
            <w:tcBorders>
              <w:left w:val="single" w:sz="4" w:space="0" w:color="auto"/>
              <w:right w:val="single" w:sz="4" w:space="0" w:color="auto"/>
            </w:tcBorders>
            <w:shd w:val="clear" w:color="auto" w:fill="FFFFFF"/>
            <w:vAlign w:val="bottom"/>
          </w:tcPr>
          <w:p w14:paraId="48C68E67"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178.69 Debit</w:t>
            </w:r>
          </w:p>
        </w:tc>
      </w:tr>
      <w:tr w:rsidR="00BE62D8" w14:paraId="71CE9BA9" w14:textId="77777777">
        <w:tblPrEx>
          <w:tblCellMar>
            <w:top w:w="0" w:type="dxa"/>
            <w:bottom w:w="0" w:type="dxa"/>
          </w:tblCellMar>
        </w:tblPrEx>
        <w:trPr>
          <w:trHeight w:hRule="exact" w:val="211"/>
          <w:jc w:val="center"/>
        </w:trPr>
        <w:tc>
          <w:tcPr>
            <w:tcW w:w="1502" w:type="dxa"/>
            <w:tcBorders>
              <w:left w:val="single" w:sz="4" w:space="0" w:color="auto"/>
            </w:tcBorders>
            <w:shd w:val="clear" w:color="auto" w:fill="FFFFFF"/>
            <w:vAlign w:val="bottom"/>
          </w:tcPr>
          <w:p w14:paraId="5208EE81" w14:textId="77777777" w:rsidR="00BE62D8" w:rsidRDefault="00000000">
            <w:pPr>
              <w:pStyle w:val="Bodytext20"/>
              <w:framePr w:w="11381" w:wrap="notBeside" w:vAnchor="text" w:hAnchor="text" w:xAlign="center" w:y="1"/>
              <w:shd w:val="clear" w:color="auto" w:fill="auto"/>
              <w:spacing w:line="130" w:lineRule="exact"/>
            </w:pPr>
            <w:r>
              <w:rPr>
                <w:rStyle w:val="Bodytext2CourierNew"/>
              </w:rPr>
              <w:t>29-JAN-2018</w:t>
            </w:r>
          </w:p>
        </w:tc>
        <w:tc>
          <w:tcPr>
            <w:tcW w:w="4819" w:type="dxa"/>
            <w:tcBorders>
              <w:left w:val="single" w:sz="4" w:space="0" w:color="auto"/>
            </w:tcBorders>
            <w:shd w:val="clear" w:color="auto" w:fill="FFFFFF"/>
            <w:vAlign w:val="bottom"/>
          </w:tcPr>
          <w:p w14:paraId="3BB2AA2C" w14:textId="77777777" w:rsidR="00BE62D8" w:rsidRDefault="00000000">
            <w:pPr>
              <w:pStyle w:val="Bodytext20"/>
              <w:framePr w:w="11381" w:wrap="notBeside" w:vAnchor="text" w:hAnchor="text" w:xAlign="center" w:y="1"/>
              <w:shd w:val="clear" w:color="auto" w:fill="auto"/>
              <w:spacing w:line="130" w:lineRule="exact"/>
              <w:ind w:left="160"/>
            </w:pPr>
            <w:r>
              <w:rPr>
                <w:rStyle w:val="Bodytext2CourierNew"/>
              </w:rPr>
              <w:t>Standard Debit</w:t>
            </w:r>
          </w:p>
        </w:tc>
        <w:tc>
          <w:tcPr>
            <w:tcW w:w="1363" w:type="dxa"/>
            <w:tcBorders>
              <w:left w:val="single" w:sz="4" w:space="0" w:color="auto"/>
            </w:tcBorders>
            <w:shd w:val="clear" w:color="auto" w:fill="FFFFFF"/>
            <w:vAlign w:val="bottom"/>
          </w:tcPr>
          <w:p w14:paraId="5037359F" w14:textId="77777777" w:rsidR="00BE62D8" w:rsidRDefault="00000000">
            <w:pPr>
              <w:pStyle w:val="Bodytext20"/>
              <w:framePr w:w="11381" w:wrap="notBeside" w:vAnchor="text" w:hAnchor="text" w:xAlign="center" w:y="1"/>
              <w:shd w:val="clear" w:color="auto" w:fill="auto"/>
              <w:spacing w:line="130" w:lineRule="exact"/>
              <w:ind w:right="180"/>
              <w:jc w:val="right"/>
            </w:pPr>
            <w:r>
              <w:rPr>
                <w:rStyle w:val="Bodytext2CourierNew"/>
              </w:rPr>
              <w:t>99.28</w:t>
            </w:r>
          </w:p>
        </w:tc>
        <w:tc>
          <w:tcPr>
            <w:tcW w:w="1397" w:type="dxa"/>
            <w:tcBorders>
              <w:left w:val="single" w:sz="4" w:space="0" w:color="auto"/>
            </w:tcBorders>
            <w:shd w:val="clear" w:color="auto" w:fill="FFFFFF"/>
          </w:tcPr>
          <w:p w14:paraId="7110F438" w14:textId="77777777" w:rsidR="00BE62D8" w:rsidRDefault="00BE62D8">
            <w:pPr>
              <w:framePr w:w="11381" w:wrap="notBeside" w:vAnchor="text" w:hAnchor="text" w:xAlign="center" w:y="1"/>
              <w:rPr>
                <w:sz w:val="10"/>
                <w:szCs w:val="10"/>
              </w:rPr>
            </w:pPr>
          </w:p>
        </w:tc>
        <w:tc>
          <w:tcPr>
            <w:tcW w:w="2299" w:type="dxa"/>
            <w:tcBorders>
              <w:left w:val="single" w:sz="4" w:space="0" w:color="auto"/>
              <w:right w:val="single" w:sz="4" w:space="0" w:color="auto"/>
            </w:tcBorders>
            <w:shd w:val="clear" w:color="auto" w:fill="FFFFFF"/>
            <w:vAlign w:val="bottom"/>
          </w:tcPr>
          <w:p w14:paraId="3275F1EB"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277.97 Debit</w:t>
            </w:r>
          </w:p>
        </w:tc>
      </w:tr>
      <w:tr w:rsidR="00BE62D8" w14:paraId="0ADBB624" w14:textId="77777777">
        <w:tblPrEx>
          <w:tblCellMar>
            <w:top w:w="0" w:type="dxa"/>
            <w:bottom w:w="0" w:type="dxa"/>
          </w:tblCellMar>
        </w:tblPrEx>
        <w:trPr>
          <w:trHeight w:hRule="exact" w:val="221"/>
          <w:jc w:val="center"/>
        </w:trPr>
        <w:tc>
          <w:tcPr>
            <w:tcW w:w="1502" w:type="dxa"/>
            <w:tcBorders>
              <w:left w:val="single" w:sz="4" w:space="0" w:color="auto"/>
            </w:tcBorders>
            <w:shd w:val="clear" w:color="auto" w:fill="FFFFFF"/>
            <w:vAlign w:val="bottom"/>
          </w:tcPr>
          <w:p w14:paraId="1E3693B0" w14:textId="77777777" w:rsidR="00BE62D8" w:rsidRDefault="00000000">
            <w:pPr>
              <w:pStyle w:val="Bodytext20"/>
              <w:framePr w:w="11381" w:wrap="notBeside" w:vAnchor="text" w:hAnchor="text" w:xAlign="center" w:y="1"/>
              <w:shd w:val="clear" w:color="auto" w:fill="auto"/>
              <w:spacing w:line="130" w:lineRule="exact"/>
            </w:pPr>
            <w:r>
              <w:rPr>
                <w:rStyle w:val="Bodytext2CourierNew"/>
              </w:rPr>
              <w:t>29-JAN-2018</w:t>
            </w:r>
          </w:p>
        </w:tc>
        <w:tc>
          <w:tcPr>
            <w:tcW w:w="4819" w:type="dxa"/>
            <w:tcBorders>
              <w:left w:val="single" w:sz="4" w:space="0" w:color="auto"/>
            </w:tcBorders>
            <w:shd w:val="clear" w:color="auto" w:fill="FFFFFF"/>
            <w:vAlign w:val="bottom"/>
          </w:tcPr>
          <w:p w14:paraId="2ECC92FE" w14:textId="77777777" w:rsidR="00BE62D8" w:rsidRDefault="00000000">
            <w:pPr>
              <w:pStyle w:val="Bodytext20"/>
              <w:framePr w:w="11381" w:wrap="notBeside" w:vAnchor="text" w:hAnchor="text" w:xAlign="center" w:y="1"/>
              <w:shd w:val="clear" w:color="auto" w:fill="auto"/>
              <w:spacing w:line="130" w:lineRule="exact"/>
              <w:ind w:left="160"/>
            </w:pPr>
            <w:r>
              <w:rPr>
                <w:rStyle w:val="Bodytext2CourierNew"/>
              </w:rPr>
              <w:t>HB Weekly Rebate</w:t>
            </w:r>
          </w:p>
        </w:tc>
        <w:tc>
          <w:tcPr>
            <w:tcW w:w="1363" w:type="dxa"/>
            <w:tcBorders>
              <w:left w:val="single" w:sz="4" w:space="0" w:color="auto"/>
            </w:tcBorders>
            <w:shd w:val="clear" w:color="auto" w:fill="FFFFFF"/>
          </w:tcPr>
          <w:p w14:paraId="792FDBC2" w14:textId="77777777" w:rsidR="00BE62D8" w:rsidRDefault="00BE62D8">
            <w:pPr>
              <w:framePr w:w="11381" w:wrap="notBeside" w:vAnchor="text" w:hAnchor="text" w:xAlign="center" w:y="1"/>
              <w:rPr>
                <w:sz w:val="10"/>
                <w:szCs w:val="10"/>
              </w:rPr>
            </w:pPr>
          </w:p>
        </w:tc>
        <w:tc>
          <w:tcPr>
            <w:tcW w:w="1397" w:type="dxa"/>
            <w:tcBorders>
              <w:left w:val="single" w:sz="4" w:space="0" w:color="auto"/>
            </w:tcBorders>
            <w:shd w:val="clear" w:color="auto" w:fill="FFFFFF"/>
            <w:vAlign w:val="bottom"/>
          </w:tcPr>
          <w:p w14:paraId="3C0E983D" w14:textId="77777777" w:rsidR="00BE62D8" w:rsidRDefault="00000000">
            <w:pPr>
              <w:pStyle w:val="Bodytext20"/>
              <w:framePr w:w="11381" w:wrap="notBeside" w:vAnchor="text" w:hAnchor="text" w:xAlign="center" w:y="1"/>
              <w:shd w:val="clear" w:color="auto" w:fill="auto"/>
              <w:spacing w:line="130" w:lineRule="exact"/>
              <w:ind w:right="140"/>
              <w:jc w:val="right"/>
            </w:pPr>
            <w:r>
              <w:rPr>
                <w:rStyle w:val="Bodytext2CourierNew"/>
              </w:rPr>
              <w:t>92.98</w:t>
            </w:r>
          </w:p>
        </w:tc>
        <w:tc>
          <w:tcPr>
            <w:tcW w:w="2299" w:type="dxa"/>
            <w:tcBorders>
              <w:left w:val="single" w:sz="4" w:space="0" w:color="auto"/>
              <w:right w:val="single" w:sz="4" w:space="0" w:color="auto"/>
            </w:tcBorders>
            <w:shd w:val="clear" w:color="auto" w:fill="FFFFFF"/>
            <w:vAlign w:val="bottom"/>
          </w:tcPr>
          <w:p w14:paraId="16F33241"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184.99 Debit</w:t>
            </w:r>
          </w:p>
        </w:tc>
      </w:tr>
      <w:tr w:rsidR="00BE62D8" w14:paraId="207DD541" w14:textId="77777777">
        <w:tblPrEx>
          <w:tblCellMar>
            <w:top w:w="0" w:type="dxa"/>
            <w:bottom w:w="0" w:type="dxa"/>
          </w:tblCellMar>
        </w:tblPrEx>
        <w:trPr>
          <w:trHeight w:hRule="exact" w:val="216"/>
          <w:jc w:val="center"/>
        </w:trPr>
        <w:tc>
          <w:tcPr>
            <w:tcW w:w="1502" w:type="dxa"/>
            <w:tcBorders>
              <w:left w:val="single" w:sz="4" w:space="0" w:color="auto"/>
            </w:tcBorders>
            <w:shd w:val="clear" w:color="auto" w:fill="FFFFFF"/>
          </w:tcPr>
          <w:p w14:paraId="29E74458" w14:textId="77777777" w:rsidR="00BE62D8" w:rsidRDefault="00000000">
            <w:pPr>
              <w:pStyle w:val="Bodytext20"/>
              <w:framePr w:w="11381" w:wrap="notBeside" w:vAnchor="text" w:hAnchor="text" w:xAlign="center" w:y="1"/>
              <w:shd w:val="clear" w:color="auto" w:fill="auto"/>
              <w:spacing w:line="130" w:lineRule="exact"/>
            </w:pPr>
            <w:r>
              <w:rPr>
                <w:rStyle w:val="Bodytext2CourierNew"/>
              </w:rPr>
              <w:t>05-FEB-2018</w:t>
            </w:r>
          </w:p>
        </w:tc>
        <w:tc>
          <w:tcPr>
            <w:tcW w:w="4819" w:type="dxa"/>
            <w:tcBorders>
              <w:left w:val="single" w:sz="4" w:space="0" w:color="auto"/>
            </w:tcBorders>
            <w:shd w:val="clear" w:color="auto" w:fill="FFFFFF"/>
          </w:tcPr>
          <w:p w14:paraId="28359F77" w14:textId="77777777" w:rsidR="00BE62D8" w:rsidRDefault="00000000">
            <w:pPr>
              <w:pStyle w:val="Bodytext20"/>
              <w:framePr w:w="11381" w:wrap="notBeside" w:vAnchor="text" w:hAnchor="text" w:xAlign="center" w:y="1"/>
              <w:shd w:val="clear" w:color="auto" w:fill="auto"/>
              <w:spacing w:line="130" w:lineRule="exact"/>
              <w:ind w:left="160"/>
            </w:pPr>
            <w:r>
              <w:rPr>
                <w:rStyle w:val="Bodytext2CourierNew"/>
              </w:rPr>
              <w:t>Standard Debit</w:t>
            </w:r>
          </w:p>
        </w:tc>
        <w:tc>
          <w:tcPr>
            <w:tcW w:w="1363" w:type="dxa"/>
            <w:tcBorders>
              <w:left w:val="single" w:sz="4" w:space="0" w:color="auto"/>
            </w:tcBorders>
            <w:shd w:val="clear" w:color="auto" w:fill="FFFFFF"/>
          </w:tcPr>
          <w:p w14:paraId="2C335440" w14:textId="77777777" w:rsidR="00BE62D8" w:rsidRDefault="00000000">
            <w:pPr>
              <w:pStyle w:val="Bodytext20"/>
              <w:framePr w:w="11381" w:wrap="notBeside" w:vAnchor="text" w:hAnchor="text" w:xAlign="center" w:y="1"/>
              <w:shd w:val="clear" w:color="auto" w:fill="auto"/>
              <w:spacing w:line="130" w:lineRule="exact"/>
              <w:ind w:right="180"/>
              <w:jc w:val="right"/>
            </w:pPr>
            <w:r>
              <w:rPr>
                <w:rStyle w:val="Bodytext2CourierNew"/>
              </w:rPr>
              <w:t>99.28</w:t>
            </w:r>
          </w:p>
        </w:tc>
        <w:tc>
          <w:tcPr>
            <w:tcW w:w="1397" w:type="dxa"/>
            <w:tcBorders>
              <w:left w:val="single" w:sz="4" w:space="0" w:color="auto"/>
            </w:tcBorders>
            <w:shd w:val="clear" w:color="auto" w:fill="FFFFFF"/>
          </w:tcPr>
          <w:p w14:paraId="4833E1AF" w14:textId="77777777" w:rsidR="00BE62D8" w:rsidRDefault="00BE62D8">
            <w:pPr>
              <w:framePr w:w="11381" w:wrap="notBeside" w:vAnchor="text" w:hAnchor="text" w:xAlign="center" w:y="1"/>
              <w:rPr>
                <w:sz w:val="10"/>
                <w:szCs w:val="10"/>
              </w:rPr>
            </w:pPr>
          </w:p>
        </w:tc>
        <w:tc>
          <w:tcPr>
            <w:tcW w:w="2299" w:type="dxa"/>
            <w:tcBorders>
              <w:left w:val="single" w:sz="4" w:space="0" w:color="auto"/>
              <w:right w:val="single" w:sz="4" w:space="0" w:color="auto"/>
            </w:tcBorders>
            <w:shd w:val="clear" w:color="auto" w:fill="FFFFFF"/>
          </w:tcPr>
          <w:p w14:paraId="0965C687"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284.27 Debit</w:t>
            </w:r>
          </w:p>
        </w:tc>
      </w:tr>
      <w:tr w:rsidR="00BE62D8" w14:paraId="0585D241" w14:textId="77777777">
        <w:tblPrEx>
          <w:tblCellMar>
            <w:top w:w="0" w:type="dxa"/>
            <w:bottom w:w="0" w:type="dxa"/>
          </w:tblCellMar>
        </w:tblPrEx>
        <w:trPr>
          <w:trHeight w:hRule="exact" w:val="221"/>
          <w:jc w:val="center"/>
        </w:trPr>
        <w:tc>
          <w:tcPr>
            <w:tcW w:w="1502" w:type="dxa"/>
            <w:tcBorders>
              <w:left w:val="single" w:sz="4" w:space="0" w:color="auto"/>
            </w:tcBorders>
            <w:shd w:val="clear" w:color="auto" w:fill="FFFFFF"/>
            <w:vAlign w:val="bottom"/>
          </w:tcPr>
          <w:p w14:paraId="166AD889" w14:textId="77777777" w:rsidR="00BE62D8" w:rsidRDefault="00000000">
            <w:pPr>
              <w:pStyle w:val="Bodytext20"/>
              <w:framePr w:w="11381" w:wrap="notBeside" w:vAnchor="text" w:hAnchor="text" w:xAlign="center" w:y="1"/>
              <w:shd w:val="clear" w:color="auto" w:fill="auto"/>
              <w:spacing w:line="130" w:lineRule="exact"/>
            </w:pPr>
            <w:r>
              <w:rPr>
                <w:rStyle w:val="Bodytext2CourierNew"/>
              </w:rPr>
              <w:t>05-FEB-2018</w:t>
            </w:r>
          </w:p>
        </w:tc>
        <w:tc>
          <w:tcPr>
            <w:tcW w:w="4819" w:type="dxa"/>
            <w:tcBorders>
              <w:left w:val="single" w:sz="4" w:space="0" w:color="auto"/>
            </w:tcBorders>
            <w:shd w:val="clear" w:color="auto" w:fill="FFFFFF"/>
            <w:vAlign w:val="bottom"/>
          </w:tcPr>
          <w:p w14:paraId="1C01C2E8" w14:textId="77777777" w:rsidR="00BE62D8" w:rsidRDefault="00000000">
            <w:pPr>
              <w:pStyle w:val="Bodytext20"/>
              <w:framePr w:w="11381" w:wrap="notBeside" w:vAnchor="text" w:hAnchor="text" w:xAlign="center" w:y="1"/>
              <w:shd w:val="clear" w:color="auto" w:fill="auto"/>
              <w:spacing w:line="130" w:lineRule="exact"/>
              <w:ind w:left="160"/>
            </w:pPr>
            <w:r>
              <w:rPr>
                <w:rStyle w:val="Bodytext2CourierNew"/>
              </w:rPr>
              <w:t>HB Weekly Rebate</w:t>
            </w:r>
          </w:p>
        </w:tc>
        <w:tc>
          <w:tcPr>
            <w:tcW w:w="1363" w:type="dxa"/>
            <w:tcBorders>
              <w:left w:val="single" w:sz="4" w:space="0" w:color="auto"/>
            </w:tcBorders>
            <w:shd w:val="clear" w:color="auto" w:fill="FFFFFF"/>
          </w:tcPr>
          <w:p w14:paraId="0A9F0E88" w14:textId="77777777" w:rsidR="00BE62D8" w:rsidRDefault="00BE62D8">
            <w:pPr>
              <w:framePr w:w="11381" w:wrap="notBeside" w:vAnchor="text" w:hAnchor="text" w:xAlign="center" w:y="1"/>
              <w:rPr>
                <w:sz w:val="10"/>
                <w:szCs w:val="10"/>
              </w:rPr>
            </w:pPr>
          </w:p>
        </w:tc>
        <w:tc>
          <w:tcPr>
            <w:tcW w:w="1397" w:type="dxa"/>
            <w:tcBorders>
              <w:left w:val="single" w:sz="4" w:space="0" w:color="auto"/>
            </w:tcBorders>
            <w:shd w:val="clear" w:color="auto" w:fill="FFFFFF"/>
            <w:vAlign w:val="bottom"/>
          </w:tcPr>
          <w:p w14:paraId="12FD3F7E" w14:textId="77777777" w:rsidR="00BE62D8" w:rsidRDefault="00000000">
            <w:pPr>
              <w:pStyle w:val="Bodytext20"/>
              <w:framePr w:w="11381" w:wrap="notBeside" w:vAnchor="text" w:hAnchor="text" w:xAlign="center" w:y="1"/>
              <w:shd w:val="clear" w:color="auto" w:fill="auto"/>
              <w:spacing w:line="130" w:lineRule="exact"/>
              <w:ind w:right="140"/>
              <w:jc w:val="right"/>
            </w:pPr>
            <w:r>
              <w:rPr>
                <w:rStyle w:val="Bodytext2CourierNew"/>
              </w:rPr>
              <w:t>92.98</w:t>
            </w:r>
          </w:p>
        </w:tc>
        <w:tc>
          <w:tcPr>
            <w:tcW w:w="2299" w:type="dxa"/>
            <w:tcBorders>
              <w:left w:val="single" w:sz="4" w:space="0" w:color="auto"/>
              <w:right w:val="single" w:sz="4" w:space="0" w:color="auto"/>
            </w:tcBorders>
            <w:shd w:val="clear" w:color="auto" w:fill="FFFFFF"/>
            <w:vAlign w:val="bottom"/>
          </w:tcPr>
          <w:p w14:paraId="18796E36"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191.29 Debit</w:t>
            </w:r>
          </w:p>
        </w:tc>
      </w:tr>
      <w:tr w:rsidR="00BE62D8" w14:paraId="7466E75D" w14:textId="77777777">
        <w:tblPrEx>
          <w:tblCellMar>
            <w:top w:w="0" w:type="dxa"/>
            <w:bottom w:w="0" w:type="dxa"/>
          </w:tblCellMar>
        </w:tblPrEx>
        <w:trPr>
          <w:trHeight w:hRule="exact" w:val="226"/>
          <w:jc w:val="center"/>
        </w:trPr>
        <w:tc>
          <w:tcPr>
            <w:tcW w:w="1502" w:type="dxa"/>
            <w:tcBorders>
              <w:left w:val="single" w:sz="4" w:space="0" w:color="auto"/>
            </w:tcBorders>
            <w:shd w:val="clear" w:color="auto" w:fill="FFFFFF"/>
            <w:vAlign w:val="bottom"/>
          </w:tcPr>
          <w:p w14:paraId="79DFC9C6" w14:textId="77777777" w:rsidR="00BE62D8" w:rsidRDefault="00000000">
            <w:pPr>
              <w:pStyle w:val="Bodytext20"/>
              <w:framePr w:w="11381" w:wrap="notBeside" w:vAnchor="text" w:hAnchor="text" w:xAlign="center" w:y="1"/>
              <w:shd w:val="clear" w:color="auto" w:fill="auto"/>
              <w:spacing w:line="130" w:lineRule="exact"/>
            </w:pPr>
            <w:r>
              <w:rPr>
                <w:rStyle w:val="Bodytext2CourierNew"/>
              </w:rPr>
              <w:t>06-FEB-2018</w:t>
            </w:r>
          </w:p>
        </w:tc>
        <w:tc>
          <w:tcPr>
            <w:tcW w:w="4819" w:type="dxa"/>
            <w:tcBorders>
              <w:left w:val="single" w:sz="4" w:space="0" w:color="auto"/>
            </w:tcBorders>
            <w:shd w:val="clear" w:color="auto" w:fill="FFFFFF"/>
            <w:vAlign w:val="bottom"/>
          </w:tcPr>
          <w:p w14:paraId="194C99AF" w14:textId="77777777" w:rsidR="00BE62D8" w:rsidRDefault="00000000">
            <w:pPr>
              <w:pStyle w:val="Bodytext20"/>
              <w:framePr w:w="11381" w:wrap="notBeside" w:vAnchor="text" w:hAnchor="text" w:xAlign="center" w:y="1"/>
              <w:shd w:val="clear" w:color="auto" w:fill="auto"/>
              <w:spacing w:line="130" w:lineRule="exact"/>
              <w:ind w:left="160"/>
            </w:pPr>
            <w:r>
              <w:rPr>
                <w:rStyle w:val="Bodytext2CourierNew"/>
              </w:rPr>
              <w:t>Payment</w:t>
            </w:r>
          </w:p>
        </w:tc>
        <w:tc>
          <w:tcPr>
            <w:tcW w:w="1363" w:type="dxa"/>
            <w:tcBorders>
              <w:left w:val="single" w:sz="4" w:space="0" w:color="auto"/>
            </w:tcBorders>
            <w:shd w:val="clear" w:color="auto" w:fill="FFFFFF"/>
          </w:tcPr>
          <w:p w14:paraId="2AB07FA7" w14:textId="77777777" w:rsidR="00BE62D8" w:rsidRDefault="00BE62D8">
            <w:pPr>
              <w:framePr w:w="11381" w:wrap="notBeside" w:vAnchor="text" w:hAnchor="text" w:xAlign="center" w:y="1"/>
              <w:rPr>
                <w:sz w:val="10"/>
                <w:szCs w:val="10"/>
              </w:rPr>
            </w:pPr>
          </w:p>
        </w:tc>
        <w:tc>
          <w:tcPr>
            <w:tcW w:w="1397" w:type="dxa"/>
            <w:tcBorders>
              <w:left w:val="single" w:sz="4" w:space="0" w:color="auto"/>
            </w:tcBorders>
            <w:shd w:val="clear" w:color="auto" w:fill="FFFFFF"/>
            <w:vAlign w:val="bottom"/>
          </w:tcPr>
          <w:p w14:paraId="501E0288" w14:textId="77777777" w:rsidR="00BE62D8" w:rsidRDefault="00000000">
            <w:pPr>
              <w:pStyle w:val="Bodytext20"/>
              <w:framePr w:w="11381" w:wrap="notBeside" w:vAnchor="text" w:hAnchor="text" w:xAlign="center" w:y="1"/>
              <w:shd w:val="clear" w:color="auto" w:fill="auto"/>
              <w:spacing w:line="130" w:lineRule="exact"/>
              <w:ind w:right="140"/>
              <w:jc w:val="right"/>
            </w:pPr>
            <w:r>
              <w:rPr>
                <w:rStyle w:val="Bodytext2CourierNew"/>
              </w:rPr>
              <w:t>40.00</w:t>
            </w:r>
          </w:p>
        </w:tc>
        <w:tc>
          <w:tcPr>
            <w:tcW w:w="2299" w:type="dxa"/>
            <w:tcBorders>
              <w:left w:val="single" w:sz="4" w:space="0" w:color="auto"/>
              <w:right w:val="single" w:sz="4" w:space="0" w:color="auto"/>
            </w:tcBorders>
            <w:shd w:val="clear" w:color="auto" w:fill="FFFFFF"/>
            <w:vAlign w:val="bottom"/>
          </w:tcPr>
          <w:p w14:paraId="2A540595"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151.29 Debit</w:t>
            </w:r>
          </w:p>
        </w:tc>
      </w:tr>
      <w:tr w:rsidR="00BE62D8" w14:paraId="63FBD52D" w14:textId="77777777">
        <w:tblPrEx>
          <w:tblCellMar>
            <w:top w:w="0" w:type="dxa"/>
            <w:bottom w:w="0" w:type="dxa"/>
          </w:tblCellMar>
        </w:tblPrEx>
        <w:trPr>
          <w:trHeight w:hRule="exact" w:val="202"/>
          <w:jc w:val="center"/>
        </w:trPr>
        <w:tc>
          <w:tcPr>
            <w:tcW w:w="1502" w:type="dxa"/>
            <w:tcBorders>
              <w:left w:val="single" w:sz="4" w:space="0" w:color="auto"/>
            </w:tcBorders>
            <w:shd w:val="clear" w:color="auto" w:fill="FFFFFF"/>
            <w:vAlign w:val="bottom"/>
          </w:tcPr>
          <w:p w14:paraId="2AC6CA81" w14:textId="77777777" w:rsidR="00BE62D8" w:rsidRDefault="00000000">
            <w:pPr>
              <w:pStyle w:val="Bodytext20"/>
              <w:framePr w:w="11381" w:wrap="notBeside" w:vAnchor="text" w:hAnchor="text" w:xAlign="center" w:y="1"/>
              <w:shd w:val="clear" w:color="auto" w:fill="auto"/>
              <w:spacing w:line="130" w:lineRule="exact"/>
              <w:ind w:left="140"/>
            </w:pPr>
            <w:r>
              <w:rPr>
                <w:rStyle w:val="Bodytext2CourierNew"/>
              </w:rPr>
              <w:t>12-FEB-2018</w:t>
            </w:r>
          </w:p>
        </w:tc>
        <w:tc>
          <w:tcPr>
            <w:tcW w:w="4819" w:type="dxa"/>
            <w:tcBorders>
              <w:left w:val="single" w:sz="4" w:space="0" w:color="auto"/>
            </w:tcBorders>
            <w:shd w:val="clear" w:color="auto" w:fill="FFFFFF"/>
            <w:vAlign w:val="bottom"/>
          </w:tcPr>
          <w:p w14:paraId="27538A1C" w14:textId="77777777" w:rsidR="00BE62D8" w:rsidRDefault="00000000">
            <w:pPr>
              <w:pStyle w:val="Bodytext20"/>
              <w:framePr w:w="11381" w:wrap="notBeside" w:vAnchor="text" w:hAnchor="text" w:xAlign="center" w:y="1"/>
              <w:shd w:val="clear" w:color="auto" w:fill="auto"/>
              <w:spacing w:line="130" w:lineRule="exact"/>
              <w:ind w:left="160"/>
            </w:pPr>
            <w:r>
              <w:rPr>
                <w:rStyle w:val="Bodytext2CourierNew"/>
              </w:rPr>
              <w:t>Standard Debit</w:t>
            </w:r>
          </w:p>
        </w:tc>
        <w:tc>
          <w:tcPr>
            <w:tcW w:w="1363" w:type="dxa"/>
            <w:tcBorders>
              <w:left w:val="single" w:sz="4" w:space="0" w:color="auto"/>
            </w:tcBorders>
            <w:shd w:val="clear" w:color="auto" w:fill="FFFFFF"/>
            <w:vAlign w:val="bottom"/>
          </w:tcPr>
          <w:p w14:paraId="4AE62671" w14:textId="77777777" w:rsidR="00BE62D8" w:rsidRDefault="00000000">
            <w:pPr>
              <w:pStyle w:val="Bodytext20"/>
              <w:framePr w:w="11381" w:wrap="notBeside" w:vAnchor="text" w:hAnchor="text" w:xAlign="center" w:y="1"/>
              <w:shd w:val="clear" w:color="auto" w:fill="auto"/>
              <w:spacing w:line="130" w:lineRule="exact"/>
              <w:ind w:right="180"/>
              <w:jc w:val="right"/>
            </w:pPr>
            <w:r>
              <w:rPr>
                <w:rStyle w:val="Bodytext2CourierNew"/>
              </w:rPr>
              <w:t>99.28</w:t>
            </w:r>
          </w:p>
        </w:tc>
        <w:tc>
          <w:tcPr>
            <w:tcW w:w="1397" w:type="dxa"/>
            <w:tcBorders>
              <w:left w:val="single" w:sz="4" w:space="0" w:color="auto"/>
            </w:tcBorders>
            <w:shd w:val="clear" w:color="auto" w:fill="FFFFFF"/>
          </w:tcPr>
          <w:p w14:paraId="7A5DA7D2" w14:textId="77777777" w:rsidR="00BE62D8" w:rsidRDefault="00BE62D8">
            <w:pPr>
              <w:framePr w:w="11381" w:wrap="notBeside" w:vAnchor="text" w:hAnchor="text" w:xAlign="center" w:y="1"/>
              <w:rPr>
                <w:sz w:val="10"/>
                <w:szCs w:val="10"/>
              </w:rPr>
            </w:pPr>
          </w:p>
        </w:tc>
        <w:tc>
          <w:tcPr>
            <w:tcW w:w="2299" w:type="dxa"/>
            <w:tcBorders>
              <w:left w:val="single" w:sz="4" w:space="0" w:color="auto"/>
              <w:right w:val="single" w:sz="4" w:space="0" w:color="auto"/>
            </w:tcBorders>
            <w:shd w:val="clear" w:color="auto" w:fill="FFFFFF"/>
            <w:vAlign w:val="bottom"/>
          </w:tcPr>
          <w:p w14:paraId="75FC1D45"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250.57 Debit</w:t>
            </w:r>
          </w:p>
        </w:tc>
      </w:tr>
      <w:tr w:rsidR="00BE62D8" w14:paraId="35E42B08" w14:textId="77777777">
        <w:tblPrEx>
          <w:tblCellMar>
            <w:top w:w="0" w:type="dxa"/>
            <w:bottom w:w="0" w:type="dxa"/>
          </w:tblCellMar>
        </w:tblPrEx>
        <w:trPr>
          <w:trHeight w:hRule="exact" w:val="216"/>
          <w:jc w:val="center"/>
        </w:trPr>
        <w:tc>
          <w:tcPr>
            <w:tcW w:w="1502" w:type="dxa"/>
            <w:tcBorders>
              <w:left w:val="single" w:sz="4" w:space="0" w:color="auto"/>
            </w:tcBorders>
            <w:shd w:val="clear" w:color="auto" w:fill="FFFFFF"/>
            <w:vAlign w:val="bottom"/>
          </w:tcPr>
          <w:p w14:paraId="4F2E1BF4" w14:textId="77777777" w:rsidR="00BE62D8" w:rsidRDefault="00000000">
            <w:pPr>
              <w:pStyle w:val="Bodytext20"/>
              <w:framePr w:w="11381" w:wrap="notBeside" w:vAnchor="text" w:hAnchor="text" w:xAlign="center" w:y="1"/>
              <w:shd w:val="clear" w:color="auto" w:fill="auto"/>
              <w:spacing w:line="130" w:lineRule="exact"/>
              <w:ind w:left="140"/>
            </w:pPr>
            <w:r>
              <w:rPr>
                <w:rStyle w:val="Bodytext2CourierNew"/>
              </w:rPr>
              <w:t>12-FEB-2018</w:t>
            </w:r>
          </w:p>
        </w:tc>
        <w:tc>
          <w:tcPr>
            <w:tcW w:w="4819" w:type="dxa"/>
            <w:tcBorders>
              <w:left w:val="single" w:sz="4" w:space="0" w:color="auto"/>
            </w:tcBorders>
            <w:shd w:val="clear" w:color="auto" w:fill="FFFFFF"/>
            <w:vAlign w:val="bottom"/>
          </w:tcPr>
          <w:p w14:paraId="36F33C1A" w14:textId="77777777" w:rsidR="00BE62D8" w:rsidRDefault="00000000">
            <w:pPr>
              <w:pStyle w:val="Bodytext20"/>
              <w:framePr w:w="11381" w:wrap="notBeside" w:vAnchor="text" w:hAnchor="text" w:xAlign="center" w:y="1"/>
              <w:shd w:val="clear" w:color="auto" w:fill="auto"/>
              <w:spacing w:line="130" w:lineRule="exact"/>
              <w:ind w:left="160"/>
            </w:pPr>
            <w:r>
              <w:rPr>
                <w:rStyle w:val="Bodytext2CourierNew"/>
              </w:rPr>
              <w:t>HB Weekly Rebate</w:t>
            </w:r>
          </w:p>
        </w:tc>
        <w:tc>
          <w:tcPr>
            <w:tcW w:w="1363" w:type="dxa"/>
            <w:tcBorders>
              <w:left w:val="single" w:sz="4" w:space="0" w:color="auto"/>
            </w:tcBorders>
            <w:shd w:val="clear" w:color="auto" w:fill="FFFFFF"/>
          </w:tcPr>
          <w:p w14:paraId="2C5590D5" w14:textId="77777777" w:rsidR="00BE62D8" w:rsidRDefault="00BE62D8">
            <w:pPr>
              <w:framePr w:w="11381" w:wrap="notBeside" w:vAnchor="text" w:hAnchor="text" w:xAlign="center" w:y="1"/>
              <w:rPr>
                <w:sz w:val="10"/>
                <w:szCs w:val="10"/>
              </w:rPr>
            </w:pPr>
          </w:p>
        </w:tc>
        <w:tc>
          <w:tcPr>
            <w:tcW w:w="1397" w:type="dxa"/>
            <w:tcBorders>
              <w:left w:val="single" w:sz="4" w:space="0" w:color="auto"/>
            </w:tcBorders>
            <w:shd w:val="clear" w:color="auto" w:fill="FFFFFF"/>
            <w:vAlign w:val="bottom"/>
          </w:tcPr>
          <w:p w14:paraId="69A1F79E" w14:textId="77777777" w:rsidR="00BE62D8" w:rsidRDefault="00000000">
            <w:pPr>
              <w:pStyle w:val="Bodytext20"/>
              <w:framePr w:w="11381" w:wrap="notBeside" w:vAnchor="text" w:hAnchor="text" w:xAlign="center" w:y="1"/>
              <w:shd w:val="clear" w:color="auto" w:fill="auto"/>
              <w:spacing w:line="130" w:lineRule="exact"/>
              <w:ind w:right="140"/>
              <w:jc w:val="right"/>
            </w:pPr>
            <w:r>
              <w:rPr>
                <w:rStyle w:val="Bodytext2CourierNew"/>
              </w:rPr>
              <w:t>92.96</w:t>
            </w:r>
          </w:p>
        </w:tc>
        <w:tc>
          <w:tcPr>
            <w:tcW w:w="2299" w:type="dxa"/>
            <w:tcBorders>
              <w:left w:val="single" w:sz="4" w:space="0" w:color="auto"/>
              <w:right w:val="single" w:sz="4" w:space="0" w:color="auto"/>
            </w:tcBorders>
            <w:shd w:val="clear" w:color="auto" w:fill="FFFFFF"/>
            <w:vAlign w:val="bottom"/>
          </w:tcPr>
          <w:p w14:paraId="05A56A1A"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157.59 Debit</w:t>
            </w:r>
          </w:p>
        </w:tc>
      </w:tr>
      <w:tr w:rsidR="00BE62D8" w14:paraId="3002CA94" w14:textId="77777777">
        <w:tblPrEx>
          <w:tblCellMar>
            <w:top w:w="0" w:type="dxa"/>
            <w:bottom w:w="0" w:type="dxa"/>
          </w:tblCellMar>
        </w:tblPrEx>
        <w:trPr>
          <w:trHeight w:hRule="exact" w:val="216"/>
          <w:jc w:val="center"/>
        </w:trPr>
        <w:tc>
          <w:tcPr>
            <w:tcW w:w="1502" w:type="dxa"/>
            <w:tcBorders>
              <w:left w:val="single" w:sz="4" w:space="0" w:color="auto"/>
            </w:tcBorders>
            <w:shd w:val="clear" w:color="auto" w:fill="FFFFFF"/>
          </w:tcPr>
          <w:p w14:paraId="0D53A59B" w14:textId="77777777" w:rsidR="00BE62D8" w:rsidRDefault="00000000">
            <w:pPr>
              <w:pStyle w:val="Bodytext20"/>
              <w:framePr w:w="11381" w:wrap="notBeside" w:vAnchor="text" w:hAnchor="text" w:xAlign="center" w:y="1"/>
              <w:shd w:val="clear" w:color="auto" w:fill="auto"/>
              <w:spacing w:line="130" w:lineRule="exact"/>
              <w:ind w:left="140"/>
            </w:pPr>
            <w:r>
              <w:rPr>
                <w:rStyle w:val="Bodytext2CourierNew"/>
              </w:rPr>
              <w:t>19-FEB-2018</w:t>
            </w:r>
          </w:p>
        </w:tc>
        <w:tc>
          <w:tcPr>
            <w:tcW w:w="4819" w:type="dxa"/>
            <w:tcBorders>
              <w:left w:val="single" w:sz="4" w:space="0" w:color="auto"/>
            </w:tcBorders>
            <w:shd w:val="clear" w:color="auto" w:fill="FFFFFF"/>
          </w:tcPr>
          <w:p w14:paraId="5D04DAA9" w14:textId="77777777" w:rsidR="00BE62D8" w:rsidRDefault="00000000">
            <w:pPr>
              <w:pStyle w:val="Bodytext20"/>
              <w:framePr w:w="11381" w:wrap="notBeside" w:vAnchor="text" w:hAnchor="text" w:xAlign="center" w:y="1"/>
              <w:shd w:val="clear" w:color="auto" w:fill="auto"/>
              <w:spacing w:line="130" w:lineRule="exact"/>
              <w:ind w:left="160"/>
            </w:pPr>
            <w:r>
              <w:rPr>
                <w:rStyle w:val="Bodytext2CourierNew"/>
              </w:rPr>
              <w:t>Standard Debit</w:t>
            </w:r>
          </w:p>
        </w:tc>
        <w:tc>
          <w:tcPr>
            <w:tcW w:w="1363" w:type="dxa"/>
            <w:tcBorders>
              <w:left w:val="single" w:sz="4" w:space="0" w:color="auto"/>
            </w:tcBorders>
            <w:shd w:val="clear" w:color="auto" w:fill="FFFFFF"/>
          </w:tcPr>
          <w:p w14:paraId="1E457DCF" w14:textId="77777777" w:rsidR="00BE62D8" w:rsidRDefault="00000000">
            <w:pPr>
              <w:pStyle w:val="Bodytext20"/>
              <w:framePr w:w="11381" w:wrap="notBeside" w:vAnchor="text" w:hAnchor="text" w:xAlign="center" w:y="1"/>
              <w:shd w:val="clear" w:color="auto" w:fill="auto"/>
              <w:spacing w:line="130" w:lineRule="exact"/>
              <w:ind w:right="180"/>
              <w:jc w:val="right"/>
            </w:pPr>
            <w:r>
              <w:rPr>
                <w:rStyle w:val="Bodytext2CourierNew"/>
              </w:rPr>
              <w:t>99.28</w:t>
            </w:r>
          </w:p>
        </w:tc>
        <w:tc>
          <w:tcPr>
            <w:tcW w:w="1397" w:type="dxa"/>
            <w:tcBorders>
              <w:left w:val="single" w:sz="4" w:space="0" w:color="auto"/>
            </w:tcBorders>
            <w:shd w:val="clear" w:color="auto" w:fill="FFFFFF"/>
          </w:tcPr>
          <w:p w14:paraId="6AF81DB4" w14:textId="77777777" w:rsidR="00BE62D8" w:rsidRDefault="00BE62D8">
            <w:pPr>
              <w:framePr w:w="11381" w:wrap="notBeside" w:vAnchor="text" w:hAnchor="text" w:xAlign="center" w:y="1"/>
              <w:rPr>
                <w:sz w:val="10"/>
                <w:szCs w:val="10"/>
              </w:rPr>
            </w:pPr>
          </w:p>
        </w:tc>
        <w:tc>
          <w:tcPr>
            <w:tcW w:w="2299" w:type="dxa"/>
            <w:tcBorders>
              <w:left w:val="single" w:sz="4" w:space="0" w:color="auto"/>
              <w:right w:val="single" w:sz="4" w:space="0" w:color="auto"/>
            </w:tcBorders>
            <w:shd w:val="clear" w:color="auto" w:fill="FFFFFF"/>
          </w:tcPr>
          <w:p w14:paraId="4B986260"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256.87 Debit</w:t>
            </w:r>
          </w:p>
        </w:tc>
      </w:tr>
      <w:tr w:rsidR="00BE62D8" w14:paraId="2BD2270A" w14:textId="77777777">
        <w:tblPrEx>
          <w:tblCellMar>
            <w:top w:w="0" w:type="dxa"/>
            <w:bottom w:w="0" w:type="dxa"/>
          </w:tblCellMar>
        </w:tblPrEx>
        <w:trPr>
          <w:trHeight w:hRule="exact" w:val="235"/>
          <w:jc w:val="center"/>
        </w:trPr>
        <w:tc>
          <w:tcPr>
            <w:tcW w:w="1502" w:type="dxa"/>
            <w:tcBorders>
              <w:left w:val="single" w:sz="4" w:space="0" w:color="auto"/>
            </w:tcBorders>
            <w:shd w:val="clear" w:color="auto" w:fill="FFFFFF"/>
          </w:tcPr>
          <w:p w14:paraId="7622511A" w14:textId="77777777" w:rsidR="00BE62D8" w:rsidRDefault="00000000">
            <w:pPr>
              <w:pStyle w:val="Bodytext20"/>
              <w:framePr w:w="11381" w:wrap="notBeside" w:vAnchor="text" w:hAnchor="text" w:xAlign="center" w:y="1"/>
              <w:shd w:val="clear" w:color="auto" w:fill="auto"/>
              <w:spacing w:line="180" w:lineRule="exact"/>
              <w:ind w:left="140"/>
            </w:pPr>
            <w:r>
              <w:rPr>
                <w:rStyle w:val="Bodytext2BookmanOldStyle"/>
              </w:rPr>
              <w:t>19-FEB-2018</w:t>
            </w:r>
          </w:p>
        </w:tc>
        <w:tc>
          <w:tcPr>
            <w:tcW w:w="4819" w:type="dxa"/>
            <w:tcBorders>
              <w:left w:val="single" w:sz="4" w:space="0" w:color="auto"/>
            </w:tcBorders>
            <w:shd w:val="clear" w:color="auto" w:fill="FFFFFF"/>
          </w:tcPr>
          <w:p w14:paraId="1D8E3B46" w14:textId="77777777" w:rsidR="00BE62D8" w:rsidRDefault="00000000">
            <w:pPr>
              <w:pStyle w:val="Bodytext20"/>
              <w:framePr w:w="11381" w:wrap="notBeside" w:vAnchor="text" w:hAnchor="text" w:xAlign="center" w:y="1"/>
              <w:shd w:val="clear" w:color="auto" w:fill="auto"/>
              <w:spacing w:line="180" w:lineRule="exact"/>
              <w:ind w:left="160"/>
            </w:pPr>
            <w:r>
              <w:rPr>
                <w:rStyle w:val="Bodytext2BookmanOldStyle"/>
              </w:rPr>
              <w:t>HB Weekly Rebate</w:t>
            </w:r>
          </w:p>
        </w:tc>
        <w:tc>
          <w:tcPr>
            <w:tcW w:w="1363" w:type="dxa"/>
            <w:tcBorders>
              <w:left w:val="single" w:sz="4" w:space="0" w:color="auto"/>
            </w:tcBorders>
            <w:shd w:val="clear" w:color="auto" w:fill="FFFFFF"/>
          </w:tcPr>
          <w:p w14:paraId="7484A466" w14:textId="77777777" w:rsidR="00BE62D8" w:rsidRDefault="00BE62D8">
            <w:pPr>
              <w:framePr w:w="11381" w:wrap="notBeside" w:vAnchor="text" w:hAnchor="text" w:xAlign="center" w:y="1"/>
              <w:rPr>
                <w:sz w:val="10"/>
                <w:szCs w:val="10"/>
              </w:rPr>
            </w:pPr>
          </w:p>
        </w:tc>
        <w:tc>
          <w:tcPr>
            <w:tcW w:w="1397" w:type="dxa"/>
            <w:tcBorders>
              <w:left w:val="single" w:sz="4" w:space="0" w:color="auto"/>
            </w:tcBorders>
            <w:shd w:val="clear" w:color="auto" w:fill="FFFFFF"/>
          </w:tcPr>
          <w:p w14:paraId="1FA3D132" w14:textId="77777777" w:rsidR="00BE62D8" w:rsidRDefault="00000000">
            <w:pPr>
              <w:pStyle w:val="Bodytext20"/>
              <w:framePr w:w="11381" w:wrap="notBeside" w:vAnchor="text" w:hAnchor="text" w:xAlign="center" w:y="1"/>
              <w:shd w:val="clear" w:color="auto" w:fill="auto"/>
              <w:spacing w:line="130" w:lineRule="exact"/>
              <w:ind w:right="140"/>
              <w:jc w:val="right"/>
            </w:pPr>
            <w:r>
              <w:rPr>
                <w:rStyle w:val="Bodytext2CourierNew"/>
              </w:rPr>
              <w:t>92.98</w:t>
            </w:r>
          </w:p>
        </w:tc>
        <w:tc>
          <w:tcPr>
            <w:tcW w:w="2299" w:type="dxa"/>
            <w:tcBorders>
              <w:left w:val="single" w:sz="4" w:space="0" w:color="auto"/>
              <w:right w:val="single" w:sz="4" w:space="0" w:color="auto"/>
            </w:tcBorders>
            <w:shd w:val="clear" w:color="auto" w:fill="FFFFFF"/>
          </w:tcPr>
          <w:p w14:paraId="6A9D339E"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163.89 Debit</w:t>
            </w:r>
          </w:p>
        </w:tc>
      </w:tr>
      <w:tr w:rsidR="00BE62D8" w14:paraId="446D6F54" w14:textId="77777777">
        <w:tblPrEx>
          <w:tblCellMar>
            <w:top w:w="0" w:type="dxa"/>
            <w:bottom w:w="0" w:type="dxa"/>
          </w:tblCellMar>
        </w:tblPrEx>
        <w:trPr>
          <w:trHeight w:hRule="exact" w:val="206"/>
          <w:jc w:val="center"/>
        </w:trPr>
        <w:tc>
          <w:tcPr>
            <w:tcW w:w="1502" w:type="dxa"/>
            <w:tcBorders>
              <w:left w:val="single" w:sz="4" w:space="0" w:color="auto"/>
            </w:tcBorders>
            <w:shd w:val="clear" w:color="auto" w:fill="FFFFFF"/>
          </w:tcPr>
          <w:p w14:paraId="38308107" w14:textId="77777777" w:rsidR="00BE62D8" w:rsidRDefault="00000000">
            <w:pPr>
              <w:pStyle w:val="Bodytext20"/>
              <w:framePr w:w="11381" w:wrap="notBeside" w:vAnchor="text" w:hAnchor="text" w:xAlign="center" w:y="1"/>
              <w:shd w:val="clear" w:color="auto" w:fill="auto"/>
              <w:spacing w:line="130" w:lineRule="exact"/>
            </w:pPr>
            <w:r>
              <w:rPr>
                <w:rStyle w:val="Bodytext2CourierNew"/>
              </w:rPr>
              <w:t>26-FEB-2018</w:t>
            </w:r>
          </w:p>
        </w:tc>
        <w:tc>
          <w:tcPr>
            <w:tcW w:w="4819" w:type="dxa"/>
            <w:tcBorders>
              <w:left w:val="single" w:sz="4" w:space="0" w:color="auto"/>
            </w:tcBorders>
            <w:shd w:val="clear" w:color="auto" w:fill="FFFFFF"/>
          </w:tcPr>
          <w:p w14:paraId="37D2AD94" w14:textId="77777777" w:rsidR="00BE62D8" w:rsidRDefault="00000000">
            <w:pPr>
              <w:pStyle w:val="Bodytext20"/>
              <w:framePr w:w="11381" w:wrap="notBeside" w:vAnchor="text" w:hAnchor="text" w:xAlign="center" w:y="1"/>
              <w:shd w:val="clear" w:color="auto" w:fill="auto"/>
              <w:spacing w:line="130" w:lineRule="exact"/>
              <w:ind w:left="160"/>
            </w:pPr>
            <w:r>
              <w:rPr>
                <w:rStyle w:val="Bodytext2CourierNew"/>
              </w:rPr>
              <w:t>Standard Debit</w:t>
            </w:r>
          </w:p>
        </w:tc>
        <w:tc>
          <w:tcPr>
            <w:tcW w:w="1363" w:type="dxa"/>
            <w:tcBorders>
              <w:left w:val="single" w:sz="4" w:space="0" w:color="auto"/>
            </w:tcBorders>
            <w:shd w:val="clear" w:color="auto" w:fill="FFFFFF"/>
          </w:tcPr>
          <w:p w14:paraId="2859DDE9" w14:textId="77777777" w:rsidR="00BE62D8" w:rsidRDefault="00000000">
            <w:pPr>
              <w:pStyle w:val="Bodytext20"/>
              <w:framePr w:w="11381" w:wrap="notBeside" w:vAnchor="text" w:hAnchor="text" w:xAlign="center" w:y="1"/>
              <w:shd w:val="clear" w:color="auto" w:fill="auto"/>
              <w:spacing w:line="130" w:lineRule="exact"/>
              <w:ind w:right="180"/>
              <w:jc w:val="right"/>
            </w:pPr>
            <w:r>
              <w:rPr>
                <w:rStyle w:val="Bodytext2CourierNew"/>
              </w:rPr>
              <w:t>99.28</w:t>
            </w:r>
          </w:p>
        </w:tc>
        <w:tc>
          <w:tcPr>
            <w:tcW w:w="1397" w:type="dxa"/>
            <w:tcBorders>
              <w:left w:val="single" w:sz="4" w:space="0" w:color="auto"/>
            </w:tcBorders>
            <w:shd w:val="clear" w:color="auto" w:fill="FFFFFF"/>
          </w:tcPr>
          <w:p w14:paraId="1AA2F0A4" w14:textId="77777777" w:rsidR="00BE62D8" w:rsidRDefault="00BE62D8">
            <w:pPr>
              <w:framePr w:w="11381" w:wrap="notBeside" w:vAnchor="text" w:hAnchor="text" w:xAlign="center" w:y="1"/>
              <w:rPr>
                <w:sz w:val="10"/>
                <w:szCs w:val="10"/>
              </w:rPr>
            </w:pPr>
          </w:p>
        </w:tc>
        <w:tc>
          <w:tcPr>
            <w:tcW w:w="2299" w:type="dxa"/>
            <w:tcBorders>
              <w:left w:val="single" w:sz="4" w:space="0" w:color="auto"/>
              <w:right w:val="single" w:sz="4" w:space="0" w:color="auto"/>
            </w:tcBorders>
            <w:shd w:val="clear" w:color="auto" w:fill="FFFFFF"/>
          </w:tcPr>
          <w:p w14:paraId="77F67182"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263.17 Debit</w:t>
            </w:r>
          </w:p>
        </w:tc>
      </w:tr>
      <w:tr w:rsidR="00BE62D8" w14:paraId="525D4752" w14:textId="77777777">
        <w:tblPrEx>
          <w:tblCellMar>
            <w:top w:w="0" w:type="dxa"/>
            <w:bottom w:w="0" w:type="dxa"/>
          </w:tblCellMar>
        </w:tblPrEx>
        <w:trPr>
          <w:trHeight w:hRule="exact" w:val="3869"/>
          <w:jc w:val="center"/>
        </w:trPr>
        <w:tc>
          <w:tcPr>
            <w:tcW w:w="1502" w:type="dxa"/>
            <w:tcBorders>
              <w:left w:val="single" w:sz="4" w:space="0" w:color="auto"/>
              <w:bottom w:val="single" w:sz="4" w:space="0" w:color="auto"/>
            </w:tcBorders>
            <w:shd w:val="clear" w:color="auto" w:fill="FFFFFF"/>
          </w:tcPr>
          <w:p w14:paraId="3554C0F5" w14:textId="77777777" w:rsidR="00BE62D8" w:rsidRDefault="00000000">
            <w:pPr>
              <w:pStyle w:val="Bodytext20"/>
              <w:framePr w:w="11381" w:wrap="notBeside" w:vAnchor="text" w:hAnchor="text" w:xAlign="center" w:y="1"/>
              <w:shd w:val="clear" w:color="auto" w:fill="auto"/>
              <w:spacing w:line="130" w:lineRule="exact"/>
            </w:pPr>
            <w:r>
              <w:rPr>
                <w:rStyle w:val="Bodytext2CourierNew"/>
              </w:rPr>
              <w:t>26-FEB-2018</w:t>
            </w:r>
          </w:p>
        </w:tc>
        <w:tc>
          <w:tcPr>
            <w:tcW w:w="4819" w:type="dxa"/>
            <w:tcBorders>
              <w:left w:val="single" w:sz="4" w:space="0" w:color="auto"/>
              <w:bottom w:val="single" w:sz="4" w:space="0" w:color="auto"/>
            </w:tcBorders>
            <w:shd w:val="clear" w:color="auto" w:fill="FFFFFF"/>
          </w:tcPr>
          <w:p w14:paraId="0F7B4FDF" w14:textId="77777777" w:rsidR="00BE62D8" w:rsidRDefault="00000000">
            <w:pPr>
              <w:pStyle w:val="Bodytext20"/>
              <w:framePr w:w="11381" w:wrap="notBeside" w:vAnchor="text" w:hAnchor="text" w:xAlign="center" w:y="1"/>
              <w:shd w:val="clear" w:color="auto" w:fill="auto"/>
              <w:spacing w:line="130" w:lineRule="exact"/>
              <w:ind w:left="160"/>
            </w:pPr>
            <w:r>
              <w:rPr>
                <w:rStyle w:val="Bodytext2CourierNew"/>
              </w:rPr>
              <w:t>HB Weekly Rebate</w:t>
            </w:r>
          </w:p>
        </w:tc>
        <w:tc>
          <w:tcPr>
            <w:tcW w:w="1363" w:type="dxa"/>
            <w:tcBorders>
              <w:left w:val="single" w:sz="4" w:space="0" w:color="auto"/>
              <w:bottom w:val="single" w:sz="4" w:space="0" w:color="auto"/>
            </w:tcBorders>
            <w:shd w:val="clear" w:color="auto" w:fill="FFFFFF"/>
          </w:tcPr>
          <w:p w14:paraId="08B3E1D3" w14:textId="77777777" w:rsidR="00BE62D8" w:rsidRDefault="00BE62D8">
            <w:pPr>
              <w:framePr w:w="11381" w:wrap="notBeside" w:vAnchor="text" w:hAnchor="text" w:xAlign="center" w:y="1"/>
              <w:rPr>
                <w:sz w:val="10"/>
                <w:szCs w:val="10"/>
              </w:rPr>
            </w:pPr>
          </w:p>
        </w:tc>
        <w:tc>
          <w:tcPr>
            <w:tcW w:w="1397" w:type="dxa"/>
            <w:tcBorders>
              <w:left w:val="single" w:sz="4" w:space="0" w:color="auto"/>
              <w:bottom w:val="single" w:sz="4" w:space="0" w:color="auto"/>
            </w:tcBorders>
            <w:shd w:val="clear" w:color="auto" w:fill="FFFFFF"/>
          </w:tcPr>
          <w:p w14:paraId="77EB1DE3" w14:textId="77777777" w:rsidR="00BE62D8" w:rsidRDefault="00000000">
            <w:pPr>
              <w:pStyle w:val="Bodytext20"/>
              <w:framePr w:w="11381" w:wrap="notBeside" w:vAnchor="text" w:hAnchor="text" w:xAlign="center" w:y="1"/>
              <w:shd w:val="clear" w:color="auto" w:fill="auto"/>
              <w:spacing w:line="130" w:lineRule="exact"/>
              <w:ind w:right="140"/>
              <w:jc w:val="right"/>
            </w:pPr>
            <w:r>
              <w:rPr>
                <w:rStyle w:val="Bodytext2CourierNew"/>
              </w:rPr>
              <w:t>92.98</w:t>
            </w:r>
          </w:p>
        </w:tc>
        <w:tc>
          <w:tcPr>
            <w:tcW w:w="2299" w:type="dxa"/>
            <w:tcBorders>
              <w:left w:val="single" w:sz="4" w:space="0" w:color="auto"/>
              <w:bottom w:val="single" w:sz="4" w:space="0" w:color="auto"/>
              <w:right w:val="single" w:sz="4" w:space="0" w:color="auto"/>
            </w:tcBorders>
            <w:shd w:val="clear" w:color="auto" w:fill="FFFFFF"/>
          </w:tcPr>
          <w:p w14:paraId="11E67D30" w14:textId="77777777" w:rsidR="00BE62D8" w:rsidRDefault="00000000">
            <w:pPr>
              <w:pStyle w:val="Bodytext20"/>
              <w:framePr w:w="11381" w:wrap="notBeside" w:vAnchor="text" w:hAnchor="text" w:xAlign="center" w:y="1"/>
              <w:shd w:val="clear" w:color="auto" w:fill="auto"/>
              <w:spacing w:line="130" w:lineRule="exact"/>
              <w:ind w:left="620"/>
            </w:pPr>
            <w:r>
              <w:rPr>
                <w:rStyle w:val="Bodytext2CourierNew"/>
              </w:rPr>
              <w:t>170.19 Debit</w:t>
            </w:r>
          </w:p>
        </w:tc>
      </w:tr>
    </w:tbl>
    <w:p w14:paraId="5F85E70F" w14:textId="77777777" w:rsidR="00BE62D8" w:rsidRDefault="00BE62D8">
      <w:pPr>
        <w:framePr w:w="11381" w:wrap="notBeside" w:vAnchor="text" w:hAnchor="text" w:xAlign="center" w:y="1"/>
        <w:rPr>
          <w:sz w:val="2"/>
          <w:szCs w:val="2"/>
        </w:rPr>
      </w:pPr>
    </w:p>
    <w:p w14:paraId="2EFE1539" w14:textId="77777777" w:rsidR="00BE62D8" w:rsidRDefault="00BE62D8">
      <w:pPr>
        <w:rPr>
          <w:sz w:val="2"/>
          <w:szCs w:val="2"/>
        </w:rPr>
      </w:pPr>
    </w:p>
    <w:p w14:paraId="6480FF53" w14:textId="77777777" w:rsidR="00BE62D8" w:rsidRDefault="00BE62D8">
      <w:pPr>
        <w:rPr>
          <w:sz w:val="2"/>
          <w:szCs w:val="2"/>
        </w:rPr>
        <w:sectPr w:rsidR="00BE62D8">
          <w:footerReference w:type="default" r:id="rId8"/>
          <w:pgSz w:w="12240" w:h="20160"/>
          <w:pgMar w:top="220" w:right="486" w:bottom="269" w:left="372" w:header="0" w:footer="3" w:gutter="0"/>
          <w:cols w:space="720"/>
          <w:noEndnote/>
          <w:docGrid w:linePitch="360"/>
        </w:sectPr>
      </w:pPr>
    </w:p>
    <w:p w14:paraId="43D00844" w14:textId="77777777" w:rsidR="00BE62D8" w:rsidRDefault="00000000">
      <w:pPr>
        <w:pStyle w:val="Bodytext110"/>
        <w:shd w:val="clear" w:color="auto" w:fill="auto"/>
        <w:spacing w:after="256"/>
        <w:ind w:right="3060"/>
      </w:pPr>
      <w:r>
        <w:lastRenderedPageBreak/>
        <w:t>Council Housing PO Box 63</w:t>
      </w:r>
    </w:p>
    <w:p w14:paraId="1ED9EEDF" w14:textId="77777777" w:rsidR="00BE62D8" w:rsidRDefault="00000000">
      <w:pPr>
        <w:pStyle w:val="Bodytext50"/>
        <w:shd w:val="clear" w:color="auto" w:fill="auto"/>
        <w:spacing w:before="0" w:after="839" w:line="259" w:lineRule="exact"/>
        <w:ind w:right="280"/>
        <w:jc w:val="both"/>
      </w:pPr>
      <w:r>
        <w:pict w14:anchorId="1E8BB396">
          <v:shape id="_x0000_s2054" type="#_x0000_t202" style="position:absolute;left:0;text-align:left;margin-left:18.25pt;margin-top:-46.15pt;width:204.7pt;height:15.9pt;z-index:-251657728;mso-wrap-distance-left:5pt;mso-wrap-distance-top:18.4pt;mso-wrap-distance-right:75.85pt;mso-wrap-distance-bottom:126.75pt;mso-position-horizontal-relative:margin" filled="f" stroked="f">
            <v:textbox style="mso-fit-shape-to-text:t" inset="0,0,0,0">
              <w:txbxContent>
                <w:p w14:paraId="5D2F7EA0" w14:textId="77777777" w:rsidR="00BE62D8" w:rsidRDefault="00000000">
                  <w:pPr>
                    <w:pStyle w:val="Bodytext110"/>
                    <w:shd w:val="clear" w:color="auto" w:fill="auto"/>
                    <w:spacing w:after="0" w:line="260" w:lineRule="exact"/>
                  </w:pPr>
                  <w:r>
                    <w:rPr>
                      <w:rStyle w:val="Bodytext11Exact"/>
                    </w:rPr>
                    <w:t>Payment reference number 497630</w:t>
                  </w:r>
                </w:p>
              </w:txbxContent>
            </v:textbox>
            <w10:wrap type="square" side="right" anchorx="margin"/>
          </v:shape>
        </w:pict>
      </w:r>
      <w:r>
        <w:pict w14:anchorId="70754A65">
          <v:shape id="_x0000_s2055" type="#_x0000_t202" style="position:absolute;left:0;text-align:left;margin-left:25.45pt;margin-top:16.15pt;width:126pt;height:82.55pt;z-index:-251656704;mso-wrap-distance-left:7.2pt;mso-wrap-distance-top:80.7pt;mso-wrap-distance-right:147.35pt;mso-position-horizontal-relative:margin" filled="f" stroked="f">
            <v:textbox style="mso-fit-shape-to-text:t" inset="0,0,0,0">
              <w:txbxContent>
                <w:p w14:paraId="2F1F9D45" w14:textId="77777777" w:rsidR="00BE62D8" w:rsidRDefault="00000000">
                  <w:pPr>
                    <w:pStyle w:val="Bodytext110"/>
                    <w:shd w:val="clear" w:color="auto" w:fill="auto"/>
                    <w:spacing w:after="0" w:line="317" w:lineRule="exact"/>
                  </w:pPr>
                  <w:r>
                    <w:rPr>
                      <w:rStyle w:val="Bodytext11Exact"/>
                    </w:rPr>
                    <w:t>Mr S Cordell</w:t>
                  </w:r>
                </w:p>
                <w:p w14:paraId="6AE126A6" w14:textId="77777777" w:rsidR="00BE62D8" w:rsidRDefault="00000000">
                  <w:pPr>
                    <w:pStyle w:val="Bodytext110"/>
                    <w:shd w:val="clear" w:color="auto" w:fill="auto"/>
                    <w:spacing w:after="0" w:line="317" w:lineRule="exact"/>
                  </w:pPr>
                  <w:r>
                    <w:rPr>
                      <w:rStyle w:val="Bodytext11Exact"/>
                    </w:rPr>
                    <w:t>109 Burncroft Avenue</w:t>
                  </w:r>
                </w:p>
                <w:p w14:paraId="5A94A331" w14:textId="77777777" w:rsidR="00BE62D8" w:rsidRDefault="00000000">
                  <w:pPr>
                    <w:pStyle w:val="Bodytext110"/>
                    <w:shd w:val="clear" w:color="auto" w:fill="auto"/>
                    <w:spacing w:after="0" w:line="317" w:lineRule="exact"/>
                  </w:pPr>
                  <w:r>
                    <w:rPr>
                      <w:rStyle w:val="Bodytext11Exact"/>
                    </w:rPr>
                    <w:t>Enfield</w:t>
                  </w:r>
                </w:p>
                <w:p w14:paraId="1345766E" w14:textId="77777777" w:rsidR="00BE62D8" w:rsidRDefault="00000000">
                  <w:pPr>
                    <w:pStyle w:val="Bodytext110"/>
                    <w:shd w:val="clear" w:color="auto" w:fill="auto"/>
                    <w:spacing w:after="0" w:line="317" w:lineRule="exact"/>
                  </w:pPr>
                  <w:r>
                    <w:rPr>
                      <w:rStyle w:val="Bodytext11Exact"/>
                    </w:rPr>
                    <w:t>Middlesex</w:t>
                  </w:r>
                </w:p>
                <w:p w14:paraId="6ADD1574" w14:textId="77777777" w:rsidR="00BE62D8" w:rsidRDefault="00000000">
                  <w:pPr>
                    <w:pStyle w:val="Bodytext110"/>
                    <w:shd w:val="clear" w:color="auto" w:fill="auto"/>
                    <w:spacing w:after="0" w:line="317" w:lineRule="exact"/>
                  </w:pPr>
                  <w:r>
                    <w:rPr>
                      <w:rStyle w:val="Bodytext11Exact"/>
                    </w:rPr>
                    <w:t>EN3 7JQ</w:t>
                  </w:r>
                </w:p>
              </w:txbxContent>
            </v:textbox>
            <w10:wrap type="square" side="right" anchorx="margin"/>
          </v:shape>
        </w:pict>
      </w:r>
      <w:r>
        <w:pict w14:anchorId="5EB3FAC7">
          <v:shape id="_x0000_s2056" type="#_x0000_t202" style="position:absolute;left:0;text-align:left;margin-left:9.6pt;margin-top:-107.5pt;width:96.25pt;height:41.65pt;z-index:-251655680;mso-wrap-distance-left:5pt;mso-wrap-distance-top:12.5pt;mso-wrap-distance-right:5pt;mso-position-horizontal-relative:margin" filled="f" stroked="f">
            <v:textbox style="mso-fit-shape-to-text:t" inset="0,0,0,0">
              <w:txbxContent>
                <w:p w14:paraId="3E4E0C30" w14:textId="77777777" w:rsidR="00BE62D8" w:rsidRDefault="00000000">
                  <w:pPr>
                    <w:pStyle w:val="Heading42"/>
                    <w:keepNext/>
                    <w:keepLines/>
                    <w:shd w:val="clear" w:color="auto" w:fill="auto"/>
                    <w:spacing w:line="420" w:lineRule="exact"/>
                  </w:pPr>
                  <w:r>
                    <w:rPr>
                      <w:rStyle w:val="Heading4221pt"/>
                      <w:i/>
                      <w:iCs/>
                    </w:rPr>
                    <w:t xml:space="preserve">ENFIELD </w:t>
                  </w:r>
                  <w:r>
                    <w:t>Connected</w:t>
                  </w:r>
                </w:p>
              </w:txbxContent>
            </v:textbox>
            <w10:wrap type="topAndBottom" anchorx="margin"/>
          </v:shape>
        </w:pict>
      </w:r>
      <w:r>
        <w:pict w14:anchorId="39A88853">
          <v:shape id="_x0000_s2057" type="#_x0000_t75" style="position:absolute;left:0;text-align:left;margin-left:109.45pt;margin-top:-107.25pt;width:42.7pt;height:42.7pt;z-index:-251654656;mso-wrap-distance-left:5pt;mso-wrap-distance-top:12.5pt;mso-wrap-distance-right:5pt;mso-position-horizontal-relative:margin">
            <v:imagedata r:id="rId9" o:title="image2"/>
            <w10:wrap type="topAndBottom" anchorx="margin"/>
          </v:shape>
        </w:pict>
      </w:r>
      <w:r>
        <w:pict w14:anchorId="11829E70">
          <v:shape id="_x0000_s2058" type="#_x0000_t202" style="position:absolute;left:0;text-align:left;margin-left:399.35pt;margin-top:-98.3pt;width:90.25pt;height:32.2pt;z-index:-251653632;mso-wrap-distance-left:5pt;mso-wrap-distance-right:9.35pt;mso-position-horizontal-relative:margin" filled="f" stroked="f">
            <v:textbox style="mso-fit-shape-to-text:t" inset="0,0,0,0">
              <w:txbxContent>
                <w:p w14:paraId="68B4C582" w14:textId="77777777" w:rsidR="00BE62D8" w:rsidRDefault="00000000">
                  <w:pPr>
                    <w:pStyle w:val="Picturecaption2"/>
                    <w:shd w:val="clear" w:color="auto" w:fill="auto"/>
                    <w:spacing w:line="400" w:lineRule="exact"/>
                  </w:pPr>
                  <w:r>
                    <w:t>ENFIELD</w:t>
                  </w:r>
                </w:p>
                <w:p w14:paraId="7A09ECE1" w14:textId="77777777" w:rsidR="00BE62D8" w:rsidRDefault="00000000">
                  <w:pPr>
                    <w:pStyle w:val="Picturecaption3"/>
                    <w:shd w:val="clear" w:color="auto" w:fill="auto"/>
                    <w:spacing w:line="280" w:lineRule="exact"/>
                  </w:pPr>
                  <w:r>
                    <w:t>Council</w:t>
                  </w:r>
                </w:p>
              </w:txbxContent>
            </v:textbox>
            <w10:wrap type="topAndBottom" anchorx="margin"/>
          </v:shape>
        </w:pict>
      </w:r>
      <w:r>
        <w:pict w14:anchorId="5B04F0B3">
          <v:shape id="_x0000_s2059" type="#_x0000_t75" style="position:absolute;left:0;text-align:left;margin-left:485.25pt;margin-top:-120pt;width:49.45pt;height:64.8pt;z-index:-251652608;mso-wrap-distance-left:5pt;mso-wrap-distance-right:9.35pt;mso-position-horizontal-relative:margin">
            <v:imagedata r:id="rId10" o:title="image3"/>
            <w10:wrap type="topAndBottom" anchorx="margin"/>
          </v:shape>
        </w:pict>
      </w:r>
      <w:r>
        <w:t xml:space="preserve">60,000 residents have an Enfield Connected account - Sign up for yours to view your rent account and pay online at </w:t>
      </w:r>
      <w:hyperlink r:id="rId11" w:history="1">
        <w:r>
          <w:rPr>
            <w:rStyle w:val="Hyperlink"/>
          </w:rPr>
          <w:t>www.enfield.qov.uk</w:t>
        </w:r>
      </w:hyperlink>
    </w:p>
    <w:p w14:paraId="29ADB682" w14:textId="77777777" w:rsidR="00BE62D8" w:rsidRDefault="00000000">
      <w:pPr>
        <w:pStyle w:val="Bodytext110"/>
        <w:shd w:val="clear" w:color="auto" w:fill="auto"/>
        <w:spacing w:after="504" w:line="260" w:lineRule="exact"/>
        <w:jc w:val="right"/>
      </w:pPr>
      <w:r>
        <w:t>1st March 2017</w:t>
      </w:r>
    </w:p>
    <w:p w14:paraId="083F565F" w14:textId="77777777" w:rsidR="00BE62D8" w:rsidRDefault="00000000">
      <w:pPr>
        <w:pStyle w:val="Bodytext50"/>
        <w:shd w:val="clear" w:color="auto" w:fill="auto"/>
        <w:spacing w:before="0" w:line="259" w:lineRule="exact"/>
        <w:ind w:left="240"/>
        <w:jc w:val="center"/>
      </w:pPr>
      <w:r>
        <w:t>For Information: Notice of 2017/18 Rent Charges</w:t>
      </w:r>
      <w:r>
        <w:br/>
        <w:t>No Further Action Needed</w:t>
      </w:r>
    </w:p>
    <w:p w14:paraId="00E13662" w14:textId="77777777" w:rsidR="00BE62D8" w:rsidRDefault="00000000">
      <w:pPr>
        <w:pStyle w:val="Bodytext130"/>
        <w:shd w:val="clear" w:color="auto" w:fill="auto"/>
        <w:spacing w:before="0" w:line="170" w:lineRule="exact"/>
        <w:ind w:left="7320"/>
      </w:pPr>
      <w:r>
        <w:t>.</w:t>
      </w:r>
    </w:p>
    <w:p w14:paraId="5AF00619" w14:textId="77777777" w:rsidR="00BE62D8" w:rsidRDefault="00000000">
      <w:pPr>
        <w:pStyle w:val="Bodytext110"/>
        <w:shd w:val="clear" w:color="auto" w:fill="auto"/>
        <w:spacing w:after="0" w:line="260" w:lineRule="exact"/>
        <w:ind w:left="240"/>
        <w:jc w:val="center"/>
      </w:pPr>
      <w:r>
        <w:t>109 Burncroft Avenue, Enfield, Middlesex, EN3 7JQ</w:t>
      </w:r>
    </w:p>
    <w:p w14:paraId="7659A4C2" w14:textId="77777777" w:rsidR="008A62C2" w:rsidRDefault="008A62C2">
      <w:pPr>
        <w:pStyle w:val="Picturecaption0"/>
        <w:shd w:val="clear" w:color="auto" w:fill="auto"/>
        <w:spacing w:after="275" w:line="260" w:lineRule="exact"/>
        <w:jc w:val="both"/>
      </w:pPr>
    </w:p>
    <w:p w14:paraId="7B6AEBB6" w14:textId="26A72C42" w:rsidR="00BE62D8" w:rsidRDefault="00000000">
      <w:pPr>
        <w:pStyle w:val="Picturecaption0"/>
        <w:shd w:val="clear" w:color="auto" w:fill="auto"/>
        <w:spacing w:after="275" w:line="260" w:lineRule="exact"/>
        <w:jc w:val="both"/>
      </w:pPr>
      <w:r>
        <w:t>Dear Mr S Cordell</w:t>
      </w:r>
    </w:p>
    <w:p w14:paraId="4FE1AACA" w14:textId="77777777" w:rsidR="00BE62D8" w:rsidRDefault="00000000">
      <w:pPr>
        <w:pStyle w:val="Bodytext110"/>
        <w:shd w:val="clear" w:color="auto" w:fill="auto"/>
        <w:spacing w:after="0" w:line="288" w:lineRule="exact"/>
        <w:ind w:right="2320"/>
      </w:pPr>
      <w:r>
        <w:t>From 3rd April 2017, your weekly net rent will be £86.51. In addition, the weekly service charges for your property are: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36"/>
        <w:gridCol w:w="926"/>
        <w:gridCol w:w="422"/>
        <w:gridCol w:w="3922"/>
        <w:gridCol w:w="931"/>
      </w:tblGrid>
      <w:tr w:rsidR="00BE62D8" w14:paraId="23B39888" w14:textId="77777777">
        <w:tblPrEx>
          <w:tblCellMar>
            <w:top w:w="0" w:type="dxa"/>
            <w:bottom w:w="0" w:type="dxa"/>
          </w:tblCellMar>
        </w:tblPrEx>
        <w:trPr>
          <w:trHeight w:hRule="exact" w:val="346"/>
          <w:jc w:val="center"/>
        </w:trPr>
        <w:tc>
          <w:tcPr>
            <w:tcW w:w="3936" w:type="dxa"/>
            <w:tcBorders>
              <w:top w:val="single" w:sz="4" w:space="0" w:color="auto"/>
              <w:left w:val="single" w:sz="4" w:space="0" w:color="auto"/>
            </w:tcBorders>
            <w:shd w:val="clear" w:color="auto" w:fill="FFFFFF"/>
          </w:tcPr>
          <w:p w14:paraId="1F61E306" w14:textId="77777777" w:rsidR="00BE62D8" w:rsidRDefault="00000000">
            <w:pPr>
              <w:pStyle w:val="Bodytext20"/>
              <w:framePr w:w="10138" w:wrap="notBeside" w:vAnchor="text" w:hAnchor="text" w:xAlign="center" w:y="1"/>
              <w:shd w:val="clear" w:color="auto" w:fill="auto"/>
              <w:spacing w:line="240" w:lineRule="exact"/>
              <w:ind w:left="140"/>
            </w:pPr>
            <w:r>
              <w:t>Ground Maintenance</w:t>
            </w:r>
          </w:p>
        </w:tc>
        <w:tc>
          <w:tcPr>
            <w:tcW w:w="926" w:type="dxa"/>
            <w:tcBorders>
              <w:top w:val="single" w:sz="4" w:space="0" w:color="auto"/>
              <w:left w:val="single" w:sz="4" w:space="0" w:color="auto"/>
            </w:tcBorders>
            <w:shd w:val="clear" w:color="auto" w:fill="FFFFFF"/>
          </w:tcPr>
          <w:p w14:paraId="094F1647" w14:textId="77777777" w:rsidR="00BE62D8" w:rsidRDefault="00000000">
            <w:pPr>
              <w:pStyle w:val="Bodytext20"/>
              <w:framePr w:w="10138" w:wrap="notBeside" w:vAnchor="text" w:hAnchor="text" w:xAlign="center" w:y="1"/>
              <w:shd w:val="clear" w:color="auto" w:fill="auto"/>
              <w:spacing w:line="240" w:lineRule="exact"/>
              <w:ind w:left="260"/>
            </w:pPr>
            <w:r>
              <w:t>£1.89</w:t>
            </w:r>
          </w:p>
        </w:tc>
        <w:tc>
          <w:tcPr>
            <w:tcW w:w="422" w:type="dxa"/>
            <w:tcBorders>
              <w:left w:val="single" w:sz="4" w:space="0" w:color="auto"/>
            </w:tcBorders>
            <w:shd w:val="clear" w:color="auto" w:fill="FFFFFF"/>
          </w:tcPr>
          <w:p w14:paraId="3A166501" w14:textId="77777777" w:rsidR="00BE62D8" w:rsidRDefault="00BE62D8">
            <w:pPr>
              <w:framePr w:w="10138" w:wrap="notBeside" w:vAnchor="text" w:hAnchor="text" w:xAlign="center" w:y="1"/>
              <w:rPr>
                <w:sz w:val="10"/>
                <w:szCs w:val="10"/>
              </w:rPr>
            </w:pPr>
          </w:p>
        </w:tc>
        <w:tc>
          <w:tcPr>
            <w:tcW w:w="3922" w:type="dxa"/>
            <w:tcBorders>
              <w:top w:val="single" w:sz="4" w:space="0" w:color="auto"/>
              <w:left w:val="single" w:sz="4" w:space="0" w:color="auto"/>
            </w:tcBorders>
            <w:shd w:val="clear" w:color="auto" w:fill="FFFFFF"/>
          </w:tcPr>
          <w:p w14:paraId="082DAE95" w14:textId="77777777" w:rsidR="00BE62D8" w:rsidRDefault="00000000">
            <w:pPr>
              <w:pStyle w:val="Bodytext20"/>
              <w:framePr w:w="10138" w:wrap="notBeside" w:vAnchor="text" w:hAnchor="text" w:xAlign="center" w:y="1"/>
              <w:shd w:val="clear" w:color="auto" w:fill="auto"/>
              <w:spacing w:line="240" w:lineRule="exact"/>
            </w:pPr>
            <w:r>
              <w:t>Caretaking</w:t>
            </w:r>
          </w:p>
        </w:tc>
        <w:tc>
          <w:tcPr>
            <w:tcW w:w="931" w:type="dxa"/>
            <w:tcBorders>
              <w:top w:val="single" w:sz="4" w:space="0" w:color="auto"/>
              <w:left w:val="single" w:sz="4" w:space="0" w:color="auto"/>
              <w:right w:val="single" w:sz="4" w:space="0" w:color="auto"/>
            </w:tcBorders>
            <w:shd w:val="clear" w:color="auto" w:fill="FFFFFF"/>
          </w:tcPr>
          <w:p w14:paraId="5B8F4E16" w14:textId="77777777" w:rsidR="00BE62D8" w:rsidRDefault="00000000">
            <w:pPr>
              <w:pStyle w:val="Bodytext20"/>
              <w:framePr w:w="10138" w:wrap="notBeside" w:vAnchor="text" w:hAnchor="text" w:xAlign="center" w:y="1"/>
              <w:shd w:val="clear" w:color="auto" w:fill="auto"/>
              <w:spacing w:line="240" w:lineRule="exact"/>
              <w:ind w:left="260"/>
            </w:pPr>
            <w:r>
              <w:t>£3.54</w:t>
            </w:r>
          </w:p>
        </w:tc>
      </w:tr>
      <w:tr w:rsidR="00BE62D8" w14:paraId="32ABAB34" w14:textId="77777777">
        <w:tblPrEx>
          <w:tblCellMar>
            <w:top w:w="0" w:type="dxa"/>
            <w:bottom w:w="0" w:type="dxa"/>
          </w:tblCellMar>
        </w:tblPrEx>
        <w:trPr>
          <w:trHeight w:hRule="exact" w:val="326"/>
          <w:jc w:val="center"/>
        </w:trPr>
        <w:tc>
          <w:tcPr>
            <w:tcW w:w="3936" w:type="dxa"/>
            <w:tcBorders>
              <w:top w:val="single" w:sz="4" w:space="0" w:color="auto"/>
              <w:left w:val="single" w:sz="4" w:space="0" w:color="auto"/>
            </w:tcBorders>
            <w:shd w:val="clear" w:color="auto" w:fill="FFFFFF"/>
            <w:vAlign w:val="bottom"/>
          </w:tcPr>
          <w:p w14:paraId="3BEF5A85" w14:textId="77777777" w:rsidR="00BE62D8" w:rsidRDefault="00000000">
            <w:pPr>
              <w:pStyle w:val="Bodytext20"/>
              <w:framePr w:w="10138" w:wrap="notBeside" w:vAnchor="text" w:hAnchor="text" w:xAlign="center" w:y="1"/>
              <w:shd w:val="clear" w:color="auto" w:fill="auto"/>
              <w:spacing w:line="240" w:lineRule="exact"/>
              <w:ind w:left="140"/>
            </w:pPr>
            <w:r>
              <w:t>Enhanced Cleaning Charge in</w:t>
            </w:r>
          </w:p>
        </w:tc>
        <w:tc>
          <w:tcPr>
            <w:tcW w:w="926" w:type="dxa"/>
            <w:tcBorders>
              <w:top w:val="single" w:sz="4" w:space="0" w:color="auto"/>
              <w:left w:val="single" w:sz="4" w:space="0" w:color="auto"/>
            </w:tcBorders>
            <w:shd w:val="clear" w:color="auto" w:fill="FFFFFF"/>
            <w:vAlign w:val="bottom"/>
          </w:tcPr>
          <w:p w14:paraId="6870743C" w14:textId="77777777" w:rsidR="00BE62D8" w:rsidRDefault="00000000">
            <w:pPr>
              <w:pStyle w:val="Bodytext20"/>
              <w:framePr w:w="10138" w:wrap="notBeside" w:vAnchor="text" w:hAnchor="text" w:xAlign="center" w:y="1"/>
              <w:shd w:val="clear" w:color="auto" w:fill="auto"/>
              <w:spacing w:line="240" w:lineRule="exact"/>
              <w:ind w:left="260"/>
            </w:pPr>
            <w:r>
              <w:t>£0.59</w:t>
            </w:r>
          </w:p>
        </w:tc>
        <w:tc>
          <w:tcPr>
            <w:tcW w:w="422" w:type="dxa"/>
            <w:tcBorders>
              <w:top w:val="single" w:sz="4" w:space="0" w:color="auto"/>
              <w:left w:val="single" w:sz="4" w:space="0" w:color="auto"/>
            </w:tcBorders>
            <w:shd w:val="clear" w:color="auto" w:fill="FFFFFF"/>
          </w:tcPr>
          <w:p w14:paraId="3D280C6C" w14:textId="77777777" w:rsidR="00BE62D8" w:rsidRDefault="00BE62D8">
            <w:pPr>
              <w:framePr w:w="10138" w:wrap="notBeside" w:vAnchor="text" w:hAnchor="text" w:xAlign="center" w:y="1"/>
              <w:rPr>
                <w:sz w:val="10"/>
                <w:szCs w:val="10"/>
              </w:rPr>
            </w:pPr>
          </w:p>
        </w:tc>
        <w:tc>
          <w:tcPr>
            <w:tcW w:w="3922" w:type="dxa"/>
            <w:tcBorders>
              <w:top w:val="single" w:sz="4" w:space="0" w:color="auto"/>
              <w:left w:val="single" w:sz="4" w:space="0" w:color="auto"/>
            </w:tcBorders>
            <w:shd w:val="clear" w:color="auto" w:fill="FFFFFF"/>
            <w:vAlign w:val="bottom"/>
          </w:tcPr>
          <w:p w14:paraId="447150EB" w14:textId="77777777" w:rsidR="00BE62D8" w:rsidRDefault="00000000">
            <w:pPr>
              <w:pStyle w:val="Bodytext20"/>
              <w:framePr w:w="10138" w:wrap="notBeside" w:vAnchor="text" w:hAnchor="text" w:xAlign="center" w:y="1"/>
              <w:shd w:val="clear" w:color="auto" w:fill="auto"/>
              <w:spacing w:line="240" w:lineRule="exact"/>
            </w:pPr>
            <w:r>
              <w:t>Landlord Communal Service Charge</w:t>
            </w:r>
          </w:p>
        </w:tc>
        <w:tc>
          <w:tcPr>
            <w:tcW w:w="931" w:type="dxa"/>
            <w:tcBorders>
              <w:top w:val="single" w:sz="4" w:space="0" w:color="auto"/>
              <w:left w:val="single" w:sz="4" w:space="0" w:color="auto"/>
              <w:right w:val="single" w:sz="4" w:space="0" w:color="auto"/>
            </w:tcBorders>
            <w:shd w:val="clear" w:color="auto" w:fill="FFFFFF"/>
            <w:vAlign w:val="bottom"/>
          </w:tcPr>
          <w:p w14:paraId="4A3A1E5D" w14:textId="77777777" w:rsidR="00BE62D8" w:rsidRDefault="00000000">
            <w:pPr>
              <w:pStyle w:val="Bodytext20"/>
              <w:framePr w:w="10138" w:wrap="notBeside" w:vAnchor="text" w:hAnchor="text" w:xAlign="center" w:y="1"/>
              <w:shd w:val="clear" w:color="auto" w:fill="auto"/>
              <w:spacing w:line="240" w:lineRule="exact"/>
              <w:ind w:left="260"/>
            </w:pPr>
            <w:r>
              <w:t>£0.45</w:t>
            </w:r>
          </w:p>
        </w:tc>
      </w:tr>
      <w:tr w:rsidR="00BE62D8" w14:paraId="07027496" w14:textId="77777777">
        <w:tblPrEx>
          <w:tblCellMar>
            <w:top w:w="0" w:type="dxa"/>
            <w:bottom w:w="0" w:type="dxa"/>
          </w:tblCellMar>
        </w:tblPrEx>
        <w:trPr>
          <w:trHeight w:hRule="exact" w:val="216"/>
          <w:jc w:val="center"/>
        </w:trPr>
        <w:tc>
          <w:tcPr>
            <w:tcW w:w="3936" w:type="dxa"/>
            <w:tcBorders>
              <w:left w:val="single" w:sz="4" w:space="0" w:color="auto"/>
              <w:bottom w:val="single" w:sz="4" w:space="0" w:color="auto"/>
            </w:tcBorders>
            <w:shd w:val="clear" w:color="auto" w:fill="FFFFFF"/>
          </w:tcPr>
          <w:p w14:paraId="7ED3C66C" w14:textId="77777777" w:rsidR="00BE62D8" w:rsidRDefault="00000000">
            <w:pPr>
              <w:pStyle w:val="Bodytext20"/>
              <w:framePr w:w="10138" w:wrap="notBeside" w:vAnchor="text" w:hAnchor="text" w:xAlign="center" w:y="1"/>
              <w:shd w:val="clear" w:color="auto" w:fill="auto"/>
              <w:spacing w:line="240" w:lineRule="exact"/>
              <w:ind w:left="140"/>
            </w:pPr>
            <w:r>
              <w:t>Communal Areas</w:t>
            </w:r>
          </w:p>
        </w:tc>
        <w:tc>
          <w:tcPr>
            <w:tcW w:w="926" w:type="dxa"/>
            <w:tcBorders>
              <w:left w:val="single" w:sz="4" w:space="0" w:color="auto"/>
              <w:bottom w:val="single" w:sz="4" w:space="0" w:color="auto"/>
            </w:tcBorders>
            <w:shd w:val="clear" w:color="auto" w:fill="FFFFFF"/>
          </w:tcPr>
          <w:p w14:paraId="1D7029F4" w14:textId="77777777" w:rsidR="00BE62D8" w:rsidRDefault="00BE62D8">
            <w:pPr>
              <w:framePr w:w="10138" w:wrap="notBeside" w:vAnchor="text" w:hAnchor="text" w:xAlign="center" w:y="1"/>
              <w:rPr>
                <w:sz w:val="10"/>
                <w:szCs w:val="10"/>
              </w:rPr>
            </w:pPr>
          </w:p>
        </w:tc>
        <w:tc>
          <w:tcPr>
            <w:tcW w:w="4344" w:type="dxa"/>
            <w:gridSpan w:val="2"/>
            <w:tcBorders>
              <w:top w:val="single" w:sz="4" w:space="0" w:color="auto"/>
              <w:left w:val="single" w:sz="4" w:space="0" w:color="auto"/>
            </w:tcBorders>
            <w:shd w:val="clear" w:color="auto" w:fill="FFFFFF"/>
          </w:tcPr>
          <w:p w14:paraId="73062DE9" w14:textId="77777777" w:rsidR="00BE62D8" w:rsidRDefault="00BE62D8">
            <w:pPr>
              <w:framePr w:w="10138" w:wrap="notBeside" w:vAnchor="text" w:hAnchor="text" w:xAlign="center" w:y="1"/>
              <w:rPr>
                <w:sz w:val="10"/>
                <w:szCs w:val="10"/>
              </w:rPr>
            </w:pPr>
          </w:p>
        </w:tc>
        <w:tc>
          <w:tcPr>
            <w:tcW w:w="931" w:type="dxa"/>
            <w:tcBorders>
              <w:top w:val="single" w:sz="4" w:space="0" w:color="auto"/>
            </w:tcBorders>
            <w:shd w:val="clear" w:color="auto" w:fill="FFFFFF"/>
          </w:tcPr>
          <w:p w14:paraId="4F1C2D4B" w14:textId="77777777" w:rsidR="00BE62D8" w:rsidRDefault="00BE62D8">
            <w:pPr>
              <w:framePr w:w="10138" w:wrap="notBeside" w:vAnchor="text" w:hAnchor="text" w:xAlign="center" w:y="1"/>
              <w:rPr>
                <w:sz w:val="10"/>
                <w:szCs w:val="10"/>
              </w:rPr>
            </w:pPr>
          </w:p>
        </w:tc>
      </w:tr>
    </w:tbl>
    <w:p w14:paraId="043F45E9" w14:textId="77777777" w:rsidR="00BE62D8" w:rsidRDefault="00000000">
      <w:pPr>
        <w:pStyle w:val="Tablecaption0"/>
        <w:framePr w:w="10138" w:wrap="notBeside" w:vAnchor="text" w:hAnchor="text" w:xAlign="center" w:y="1"/>
        <w:shd w:val="clear" w:color="auto" w:fill="auto"/>
      </w:pPr>
      <w:r>
        <w:t>If you currently pay for water and sewerage services, you will continue to pay for these on top of your rent and service charges.</w:t>
      </w:r>
    </w:p>
    <w:p w14:paraId="0A699D97" w14:textId="77777777" w:rsidR="00BE62D8" w:rsidRDefault="00BE62D8">
      <w:pPr>
        <w:framePr w:w="10138" w:wrap="notBeside" w:vAnchor="text" w:hAnchor="text" w:xAlign="center" w:y="1"/>
        <w:rPr>
          <w:sz w:val="2"/>
          <w:szCs w:val="2"/>
        </w:rPr>
      </w:pPr>
    </w:p>
    <w:p w14:paraId="10CF6833" w14:textId="77777777" w:rsidR="00BE62D8" w:rsidRDefault="00BE62D8">
      <w:pPr>
        <w:rPr>
          <w:sz w:val="2"/>
          <w:szCs w:val="2"/>
        </w:rPr>
      </w:pPr>
    </w:p>
    <w:p w14:paraId="7FDD24CC" w14:textId="77777777" w:rsidR="00BE62D8" w:rsidRDefault="00000000">
      <w:pPr>
        <w:pStyle w:val="Bodytext40"/>
        <w:shd w:val="clear" w:color="auto" w:fill="auto"/>
        <w:spacing w:before="190" w:after="274" w:line="302" w:lineRule="exact"/>
        <w:ind w:right="700"/>
        <w:jc w:val="left"/>
      </w:pPr>
      <w:r>
        <w:t>If you receive Housing Benefit, this will be automatically updated to take into account the new rent amount above. You will be notified of your Housing Benefit entitlement on your Rent Payment Schedule. You do not need to contact us.</w:t>
      </w:r>
    </w:p>
    <w:p w14:paraId="61D98FC2" w14:textId="77777777" w:rsidR="00BE62D8" w:rsidRDefault="00000000">
      <w:pPr>
        <w:pStyle w:val="Bodytext110"/>
        <w:shd w:val="clear" w:color="auto" w:fill="auto"/>
        <w:spacing w:after="270" w:line="260" w:lineRule="exact"/>
        <w:jc w:val="both"/>
      </w:pPr>
      <w:r>
        <w:t xml:space="preserve">Information about the Housing Benefit rules can be found at </w:t>
      </w:r>
      <w:hyperlink r:id="rId12" w:history="1">
        <w:r>
          <w:rPr>
            <w:rStyle w:val="Hyperlink"/>
          </w:rPr>
          <w:t>www.enfield.qov.uk</w:t>
        </w:r>
      </w:hyperlink>
    </w:p>
    <w:p w14:paraId="726CE3CF" w14:textId="77777777" w:rsidR="00BE62D8" w:rsidRDefault="00000000">
      <w:pPr>
        <w:pStyle w:val="Bodytext110"/>
        <w:shd w:val="clear" w:color="auto" w:fill="auto"/>
        <w:spacing w:after="213" w:line="288" w:lineRule="exact"/>
        <w:ind w:right="700"/>
      </w:pPr>
      <w:r>
        <w:t>We will write to you again mid-March, with a Payment Schedule for your rent. This schedule will show you:</w:t>
      </w:r>
    </w:p>
    <w:p w14:paraId="566C7056" w14:textId="77777777" w:rsidR="00BE62D8" w:rsidRDefault="00000000">
      <w:pPr>
        <w:pStyle w:val="Footnote0"/>
        <w:shd w:val="clear" w:color="auto" w:fill="auto"/>
        <w:tabs>
          <w:tab w:val="left" w:pos="586"/>
        </w:tabs>
        <w:ind w:left="300"/>
      </w:pPr>
      <w:r>
        <w:footnoteRef/>
      </w:r>
      <w:r>
        <w:tab/>
        <w:t>All the individual charges, and any rebates, that make up your new rent</w:t>
      </w:r>
    </w:p>
    <w:p w14:paraId="191E8210" w14:textId="77777777" w:rsidR="00BE62D8" w:rsidRDefault="00000000">
      <w:pPr>
        <w:pStyle w:val="Footnote0"/>
        <w:numPr>
          <w:ilvl w:val="0"/>
          <w:numId w:val="1"/>
        </w:numPr>
        <w:shd w:val="clear" w:color="auto" w:fill="auto"/>
        <w:tabs>
          <w:tab w:val="left" w:pos="586"/>
        </w:tabs>
        <w:ind w:left="300"/>
      </w:pPr>
      <w:r>
        <w:t>Any Housing Benefit you receive</w:t>
      </w:r>
    </w:p>
    <w:p w14:paraId="42706C17" w14:textId="77777777" w:rsidR="00BE62D8" w:rsidRDefault="00000000">
      <w:pPr>
        <w:pStyle w:val="Footnote0"/>
        <w:numPr>
          <w:ilvl w:val="0"/>
          <w:numId w:val="1"/>
        </w:numPr>
        <w:shd w:val="clear" w:color="auto" w:fill="auto"/>
        <w:tabs>
          <w:tab w:val="left" w:pos="586"/>
        </w:tabs>
        <w:ind w:left="300"/>
      </w:pPr>
      <w:r>
        <w:t>The actual total amount you must pay</w:t>
      </w:r>
    </w:p>
    <w:p w14:paraId="6DEF84BF" w14:textId="77777777" w:rsidR="00BE62D8" w:rsidRDefault="00000000">
      <w:pPr>
        <w:pStyle w:val="Footnote0"/>
        <w:numPr>
          <w:ilvl w:val="0"/>
          <w:numId w:val="1"/>
        </w:numPr>
        <w:shd w:val="clear" w:color="auto" w:fill="auto"/>
        <w:tabs>
          <w:tab w:val="left" w:pos="586"/>
        </w:tabs>
        <w:ind w:left="300"/>
      </w:pPr>
      <w:r>
        <w:pict w14:anchorId="6792DDD7">
          <v:shape id="_x0000_s2060" type="#_x0000_t202" style="position:absolute;left:0;text-align:left;margin-left:114.25pt;margin-top:72.55pt;width:313.9pt;height:14.6pt;z-index:-251651584;mso-wrap-distance-left:102.95pt;mso-wrap-distance-right:115.9pt;mso-wrap-distance-bottom:19.95pt;mso-position-horizontal-relative:margin" filled="f" stroked="f">
            <v:textbox style="mso-fit-shape-to-text:t" inset="0,0,0,0">
              <w:txbxContent>
                <w:p w14:paraId="252B6159" w14:textId="77777777" w:rsidR="00BE62D8" w:rsidRDefault="00000000">
                  <w:pPr>
                    <w:pStyle w:val="Bodytext50"/>
                    <w:shd w:val="clear" w:color="auto" w:fill="auto"/>
                    <w:spacing w:before="0" w:line="220" w:lineRule="exact"/>
                  </w:pPr>
                  <w:r>
                    <w:rPr>
                      <w:rStyle w:val="Bodytext5Exact"/>
                      <w:b/>
                      <w:bCs/>
                    </w:rPr>
                    <w:t>You do not need to take any action as a result of this letter</w:t>
                  </w:r>
                </w:p>
              </w:txbxContent>
            </v:textbox>
            <w10:wrap type="topAndBottom" anchorx="margin"/>
          </v:shape>
        </w:pict>
      </w:r>
      <w:r>
        <w:t>Information on how to pay the amount due.</w:t>
      </w:r>
      <w:r>
        <w:br w:type="page"/>
      </w:r>
    </w:p>
    <w:p w14:paraId="18C47DCA" w14:textId="77777777" w:rsidR="00BE62D8" w:rsidRDefault="00000000">
      <w:pPr>
        <w:pStyle w:val="Bodytext20"/>
        <w:shd w:val="clear" w:color="auto" w:fill="auto"/>
        <w:tabs>
          <w:tab w:val="left" w:pos="9960"/>
        </w:tabs>
        <w:spacing w:after="211" w:line="240" w:lineRule="exact"/>
        <w:jc w:val="both"/>
      </w:pPr>
      <w:r>
        <w:t xml:space="preserve">Visit </w:t>
      </w:r>
      <w:hyperlink r:id="rId13" w:history="1">
        <w:r>
          <w:rPr>
            <w:rStyle w:val="Hyperlink"/>
          </w:rPr>
          <w:t>www.enfieid.gov.uk</w:t>
        </w:r>
      </w:hyperlink>
      <w:r>
        <w:t xml:space="preserve"> to sign up for an Enfield Connected account. Through</w:t>
      </w:r>
      <w:r>
        <w:tab/>
        <w:t>you can:</w:t>
      </w:r>
    </w:p>
    <w:p w14:paraId="451A5F29" w14:textId="77777777" w:rsidR="00BE62D8" w:rsidRDefault="00000000">
      <w:pPr>
        <w:pStyle w:val="Bodytext20"/>
        <w:numPr>
          <w:ilvl w:val="0"/>
          <w:numId w:val="2"/>
        </w:numPr>
        <w:shd w:val="clear" w:color="auto" w:fill="auto"/>
        <w:tabs>
          <w:tab w:val="left" w:pos="612"/>
        </w:tabs>
        <w:spacing w:line="274" w:lineRule="exact"/>
        <w:ind w:left="340"/>
        <w:jc w:val="both"/>
      </w:pPr>
      <w:r>
        <w:t>Check your balance and payment history</w:t>
      </w:r>
    </w:p>
    <w:p w14:paraId="1FC18B40" w14:textId="77777777" w:rsidR="00BE62D8" w:rsidRDefault="00000000">
      <w:pPr>
        <w:pStyle w:val="Bodytext20"/>
        <w:numPr>
          <w:ilvl w:val="0"/>
          <w:numId w:val="2"/>
        </w:numPr>
        <w:shd w:val="clear" w:color="auto" w:fill="auto"/>
        <w:tabs>
          <w:tab w:val="left" w:pos="612"/>
        </w:tabs>
        <w:spacing w:line="274" w:lineRule="exact"/>
        <w:ind w:left="340"/>
        <w:jc w:val="both"/>
      </w:pPr>
      <w:r>
        <w:t>View your rent account</w:t>
      </w:r>
    </w:p>
    <w:p w14:paraId="5F07EA8B" w14:textId="77777777" w:rsidR="00BE62D8" w:rsidRDefault="00000000">
      <w:pPr>
        <w:pStyle w:val="Bodytext20"/>
        <w:numPr>
          <w:ilvl w:val="0"/>
          <w:numId w:val="2"/>
        </w:numPr>
        <w:shd w:val="clear" w:color="auto" w:fill="auto"/>
        <w:tabs>
          <w:tab w:val="left" w:pos="612"/>
        </w:tabs>
        <w:spacing w:line="274" w:lineRule="exact"/>
        <w:ind w:left="340"/>
        <w:jc w:val="both"/>
      </w:pPr>
      <w:r>
        <w:t>View your benefit entitlement (if applicable)</w:t>
      </w:r>
    </w:p>
    <w:p w14:paraId="4DBDBD99" w14:textId="77777777" w:rsidR="00BE62D8" w:rsidRDefault="00000000">
      <w:pPr>
        <w:pStyle w:val="Bodytext20"/>
        <w:numPr>
          <w:ilvl w:val="0"/>
          <w:numId w:val="2"/>
        </w:numPr>
        <w:shd w:val="clear" w:color="auto" w:fill="auto"/>
        <w:tabs>
          <w:tab w:val="left" w:pos="612"/>
        </w:tabs>
        <w:spacing w:line="274" w:lineRule="exact"/>
        <w:ind w:left="340"/>
        <w:jc w:val="both"/>
      </w:pPr>
      <w:r>
        <w:t>View your Council Tax account and set up a Direct Debit for your Council Tax payments</w:t>
      </w:r>
    </w:p>
    <w:p w14:paraId="031F6E07" w14:textId="77777777" w:rsidR="00BE62D8" w:rsidRDefault="00000000">
      <w:pPr>
        <w:pStyle w:val="Bodytext20"/>
        <w:numPr>
          <w:ilvl w:val="0"/>
          <w:numId w:val="2"/>
        </w:numPr>
        <w:shd w:val="clear" w:color="auto" w:fill="auto"/>
        <w:tabs>
          <w:tab w:val="left" w:pos="612"/>
        </w:tabs>
        <w:spacing w:after="240" w:line="274" w:lineRule="exact"/>
        <w:ind w:left="340"/>
        <w:jc w:val="both"/>
      </w:pPr>
      <w:r>
        <w:t>Edit your account profile to tell us if things have changed</w:t>
      </w:r>
    </w:p>
    <w:p w14:paraId="67CCB50B" w14:textId="77777777" w:rsidR="00BE62D8" w:rsidRDefault="00000000">
      <w:pPr>
        <w:pStyle w:val="Bodytext20"/>
        <w:shd w:val="clear" w:color="auto" w:fill="auto"/>
        <w:spacing w:after="240" w:line="274" w:lineRule="exact"/>
      </w:pPr>
      <w:r>
        <w:t>We have improved our online services, allowing you to access more Council services in one place, save time, and make payments easily.</w:t>
      </w:r>
    </w:p>
    <w:p w14:paraId="334A512C" w14:textId="77777777" w:rsidR="00BE62D8" w:rsidRDefault="00000000">
      <w:pPr>
        <w:pStyle w:val="Bodytext20"/>
        <w:shd w:val="clear" w:color="auto" w:fill="auto"/>
        <w:spacing w:after="240" w:line="274" w:lineRule="exact"/>
      </w:pPr>
      <w:r>
        <w:t>If you do not have access to the internet, or would like help to set up your account, please book an appointment by telephone at one of our main Libraries where you can receive help. These are Enfield Town Library (020 8379 8341), Ordnance Unity Library (020 8379 2688), Palmers Green Library (020 8379 2711), and lnternet@31 (020 8803 5785) or Green Towers in Edmonton Green.</w:t>
      </w:r>
    </w:p>
    <w:p w14:paraId="4518DE39" w14:textId="77777777" w:rsidR="00BE62D8" w:rsidRDefault="00000000">
      <w:pPr>
        <w:pStyle w:val="Bodytext20"/>
        <w:shd w:val="clear" w:color="auto" w:fill="auto"/>
        <w:spacing w:after="267" w:line="274" w:lineRule="exact"/>
        <w:jc w:val="both"/>
      </w:pPr>
      <w:r>
        <w:t>The non-payment of rent is a breach of your tenancy conditions. If you are having difficulty paying your rent please speak to a member of the Council Housing team who are available to give advice and help.</w:t>
      </w:r>
    </w:p>
    <w:p w14:paraId="6612175B" w14:textId="77777777" w:rsidR="00BE62D8" w:rsidRDefault="00000000">
      <w:pPr>
        <w:pStyle w:val="Bodytext40"/>
        <w:shd w:val="clear" w:color="auto" w:fill="auto"/>
        <w:spacing w:before="0" w:after="0" w:line="240" w:lineRule="exact"/>
      </w:pPr>
      <w:r>
        <w:rPr>
          <w:rStyle w:val="Bodytext41"/>
          <w:b/>
          <w:bCs/>
        </w:rPr>
        <w:t>Garage charges and parking bays</w:t>
      </w:r>
    </w:p>
    <w:p w14:paraId="5F16F86A" w14:textId="77777777" w:rsidR="00BE62D8" w:rsidRDefault="00000000">
      <w:pPr>
        <w:pStyle w:val="Tablecaption20"/>
        <w:framePr w:w="7690" w:wrap="notBeside" w:vAnchor="text" w:hAnchor="text" w:y="1"/>
        <w:shd w:val="clear" w:color="auto" w:fill="auto"/>
        <w:spacing w:line="240" w:lineRule="exact"/>
      </w:pPr>
      <w:r>
        <w:t>Below is the current rent, and the new rent, which will come into effect from the 3rd April 2017.</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485"/>
        <w:gridCol w:w="1997"/>
        <w:gridCol w:w="2208"/>
      </w:tblGrid>
      <w:tr w:rsidR="00BE62D8" w14:paraId="2F45399E" w14:textId="77777777">
        <w:tblPrEx>
          <w:tblCellMar>
            <w:top w:w="0" w:type="dxa"/>
            <w:bottom w:w="0" w:type="dxa"/>
          </w:tblCellMar>
        </w:tblPrEx>
        <w:trPr>
          <w:trHeight w:hRule="exact" w:val="346"/>
        </w:trPr>
        <w:tc>
          <w:tcPr>
            <w:tcW w:w="3485" w:type="dxa"/>
            <w:tcBorders>
              <w:top w:val="single" w:sz="4" w:space="0" w:color="auto"/>
              <w:left w:val="single" w:sz="4" w:space="0" w:color="auto"/>
            </w:tcBorders>
            <w:shd w:val="clear" w:color="auto" w:fill="FFFFFF"/>
          </w:tcPr>
          <w:p w14:paraId="0F44EC1A" w14:textId="77777777" w:rsidR="00BE62D8" w:rsidRDefault="00BE62D8">
            <w:pPr>
              <w:framePr w:w="7690" w:wrap="notBeside" w:vAnchor="text" w:hAnchor="text" w:y="1"/>
              <w:rPr>
                <w:sz w:val="10"/>
                <w:szCs w:val="10"/>
              </w:rPr>
            </w:pPr>
          </w:p>
        </w:tc>
        <w:tc>
          <w:tcPr>
            <w:tcW w:w="1997" w:type="dxa"/>
            <w:tcBorders>
              <w:top w:val="single" w:sz="4" w:space="0" w:color="auto"/>
              <w:left w:val="single" w:sz="4" w:space="0" w:color="auto"/>
            </w:tcBorders>
            <w:shd w:val="clear" w:color="auto" w:fill="FFFFFF"/>
          </w:tcPr>
          <w:p w14:paraId="62226301" w14:textId="77777777" w:rsidR="00BE62D8" w:rsidRDefault="00000000">
            <w:pPr>
              <w:pStyle w:val="Bodytext20"/>
              <w:framePr w:w="7690" w:wrap="notBeside" w:vAnchor="text" w:hAnchor="text" w:y="1"/>
              <w:shd w:val="clear" w:color="auto" w:fill="auto"/>
              <w:spacing w:line="240" w:lineRule="exact"/>
              <w:jc w:val="right"/>
            </w:pPr>
            <w:r>
              <w:rPr>
                <w:rStyle w:val="Bodytext2Bold"/>
              </w:rPr>
              <w:t>Current rent</w:t>
            </w:r>
          </w:p>
        </w:tc>
        <w:tc>
          <w:tcPr>
            <w:tcW w:w="2208" w:type="dxa"/>
            <w:tcBorders>
              <w:top w:val="single" w:sz="4" w:space="0" w:color="auto"/>
              <w:left w:val="single" w:sz="4" w:space="0" w:color="auto"/>
              <w:right w:val="single" w:sz="4" w:space="0" w:color="auto"/>
            </w:tcBorders>
            <w:shd w:val="clear" w:color="auto" w:fill="FFFFFF"/>
          </w:tcPr>
          <w:p w14:paraId="5C3D1B17" w14:textId="77777777" w:rsidR="00BE62D8" w:rsidRDefault="00000000">
            <w:pPr>
              <w:pStyle w:val="Bodytext20"/>
              <w:framePr w:w="7690" w:wrap="notBeside" w:vAnchor="text" w:hAnchor="text" w:y="1"/>
              <w:shd w:val="clear" w:color="auto" w:fill="auto"/>
              <w:spacing w:line="240" w:lineRule="exact"/>
              <w:jc w:val="right"/>
            </w:pPr>
            <w:r>
              <w:rPr>
                <w:rStyle w:val="Bodytext2Bold"/>
              </w:rPr>
              <w:t>New rent</w:t>
            </w:r>
          </w:p>
        </w:tc>
      </w:tr>
      <w:tr w:rsidR="00BE62D8" w14:paraId="38063055" w14:textId="77777777">
        <w:tblPrEx>
          <w:tblCellMar>
            <w:top w:w="0" w:type="dxa"/>
            <w:bottom w:w="0" w:type="dxa"/>
          </w:tblCellMar>
        </w:tblPrEx>
        <w:trPr>
          <w:trHeight w:hRule="exact" w:val="288"/>
        </w:trPr>
        <w:tc>
          <w:tcPr>
            <w:tcW w:w="3485" w:type="dxa"/>
            <w:tcBorders>
              <w:top w:val="single" w:sz="4" w:space="0" w:color="auto"/>
              <w:left w:val="single" w:sz="4" w:space="0" w:color="auto"/>
            </w:tcBorders>
            <w:shd w:val="clear" w:color="auto" w:fill="FFFFFF"/>
            <w:vAlign w:val="bottom"/>
          </w:tcPr>
          <w:p w14:paraId="0DC02A55" w14:textId="77777777" w:rsidR="00BE62D8" w:rsidRDefault="00000000">
            <w:pPr>
              <w:pStyle w:val="Bodytext20"/>
              <w:framePr w:w="7690" w:wrap="notBeside" w:vAnchor="text" w:hAnchor="text" w:y="1"/>
              <w:shd w:val="clear" w:color="auto" w:fill="auto"/>
              <w:spacing w:line="260" w:lineRule="exact"/>
            </w:pPr>
            <w:r>
              <w:rPr>
                <w:rStyle w:val="Bodytext213pt"/>
              </w:rPr>
              <w:t>Standard garage</w:t>
            </w:r>
          </w:p>
        </w:tc>
        <w:tc>
          <w:tcPr>
            <w:tcW w:w="1997" w:type="dxa"/>
            <w:tcBorders>
              <w:top w:val="single" w:sz="4" w:space="0" w:color="auto"/>
              <w:left w:val="single" w:sz="4" w:space="0" w:color="auto"/>
            </w:tcBorders>
            <w:shd w:val="clear" w:color="auto" w:fill="FFFFFF"/>
            <w:vAlign w:val="bottom"/>
          </w:tcPr>
          <w:p w14:paraId="2024C0BE" w14:textId="77777777" w:rsidR="00BE62D8" w:rsidRDefault="00000000">
            <w:pPr>
              <w:pStyle w:val="Bodytext20"/>
              <w:framePr w:w="7690" w:wrap="notBeside" w:vAnchor="text" w:hAnchor="text" w:y="1"/>
              <w:shd w:val="clear" w:color="auto" w:fill="auto"/>
              <w:spacing w:line="260" w:lineRule="exact"/>
              <w:jc w:val="right"/>
            </w:pPr>
            <w:r>
              <w:rPr>
                <w:rStyle w:val="Bodytext213pt"/>
              </w:rPr>
              <w:t>£10.00</w:t>
            </w:r>
          </w:p>
        </w:tc>
        <w:tc>
          <w:tcPr>
            <w:tcW w:w="2208" w:type="dxa"/>
            <w:tcBorders>
              <w:top w:val="single" w:sz="4" w:space="0" w:color="auto"/>
              <w:left w:val="single" w:sz="4" w:space="0" w:color="auto"/>
              <w:right w:val="single" w:sz="4" w:space="0" w:color="auto"/>
            </w:tcBorders>
            <w:shd w:val="clear" w:color="auto" w:fill="FFFFFF"/>
            <w:vAlign w:val="bottom"/>
          </w:tcPr>
          <w:p w14:paraId="3D0305E6" w14:textId="77777777" w:rsidR="00BE62D8" w:rsidRDefault="00000000">
            <w:pPr>
              <w:pStyle w:val="Bodytext20"/>
              <w:framePr w:w="7690" w:wrap="notBeside" w:vAnchor="text" w:hAnchor="text" w:y="1"/>
              <w:shd w:val="clear" w:color="auto" w:fill="auto"/>
              <w:spacing w:line="260" w:lineRule="exact"/>
              <w:jc w:val="right"/>
            </w:pPr>
            <w:r>
              <w:rPr>
                <w:rStyle w:val="Bodytext213pt"/>
              </w:rPr>
              <w:t>£11.00</w:t>
            </w:r>
          </w:p>
        </w:tc>
      </w:tr>
      <w:tr w:rsidR="00BE62D8" w14:paraId="1D2980CA" w14:textId="77777777">
        <w:tblPrEx>
          <w:tblCellMar>
            <w:top w:w="0" w:type="dxa"/>
            <w:bottom w:w="0" w:type="dxa"/>
          </w:tblCellMar>
        </w:tblPrEx>
        <w:trPr>
          <w:trHeight w:hRule="exact" w:val="312"/>
        </w:trPr>
        <w:tc>
          <w:tcPr>
            <w:tcW w:w="3485" w:type="dxa"/>
            <w:tcBorders>
              <w:top w:val="single" w:sz="4" w:space="0" w:color="auto"/>
              <w:left w:val="single" w:sz="4" w:space="0" w:color="auto"/>
              <w:bottom w:val="single" w:sz="4" w:space="0" w:color="auto"/>
            </w:tcBorders>
            <w:shd w:val="clear" w:color="auto" w:fill="FFFFFF"/>
          </w:tcPr>
          <w:p w14:paraId="6078F64F" w14:textId="77777777" w:rsidR="00BE62D8" w:rsidRDefault="00000000">
            <w:pPr>
              <w:pStyle w:val="Bodytext20"/>
              <w:framePr w:w="7690" w:wrap="notBeside" w:vAnchor="text" w:hAnchor="text" w:y="1"/>
              <w:shd w:val="clear" w:color="auto" w:fill="auto"/>
              <w:spacing w:line="260" w:lineRule="exact"/>
            </w:pPr>
            <w:r>
              <w:rPr>
                <w:rStyle w:val="Bodytext213pt"/>
              </w:rPr>
              <w:t>Parking bay</w:t>
            </w:r>
          </w:p>
        </w:tc>
        <w:tc>
          <w:tcPr>
            <w:tcW w:w="1997" w:type="dxa"/>
            <w:tcBorders>
              <w:top w:val="single" w:sz="4" w:space="0" w:color="auto"/>
              <w:left w:val="single" w:sz="4" w:space="0" w:color="auto"/>
              <w:bottom w:val="single" w:sz="4" w:space="0" w:color="auto"/>
            </w:tcBorders>
            <w:shd w:val="clear" w:color="auto" w:fill="FFFFFF"/>
          </w:tcPr>
          <w:p w14:paraId="1B8E0ED7" w14:textId="77777777" w:rsidR="00BE62D8" w:rsidRDefault="00000000">
            <w:pPr>
              <w:pStyle w:val="Bodytext20"/>
              <w:framePr w:w="7690" w:wrap="notBeside" w:vAnchor="text" w:hAnchor="text" w:y="1"/>
              <w:shd w:val="clear" w:color="auto" w:fill="auto"/>
              <w:spacing w:line="260" w:lineRule="exact"/>
              <w:jc w:val="right"/>
            </w:pPr>
            <w:r>
              <w:rPr>
                <w:rStyle w:val="Bodytext213pt"/>
              </w:rPr>
              <w:t>£5.00</w:t>
            </w:r>
          </w:p>
        </w:tc>
        <w:tc>
          <w:tcPr>
            <w:tcW w:w="2208" w:type="dxa"/>
            <w:tcBorders>
              <w:top w:val="single" w:sz="4" w:space="0" w:color="auto"/>
              <w:left w:val="single" w:sz="4" w:space="0" w:color="auto"/>
              <w:bottom w:val="single" w:sz="4" w:space="0" w:color="auto"/>
              <w:right w:val="single" w:sz="4" w:space="0" w:color="auto"/>
            </w:tcBorders>
            <w:shd w:val="clear" w:color="auto" w:fill="FFFFFF"/>
          </w:tcPr>
          <w:p w14:paraId="33DC154A" w14:textId="77777777" w:rsidR="00BE62D8" w:rsidRDefault="00000000">
            <w:pPr>
              <w:pStyle w:val="Bodytext20"/>
              <w:framePr w:w="7690" w:wrap="notBeside" w:vAnchor="text" w:hAnchor="text" w:y="1"/>
              <w:shd w:val="clear" w:color="auto" w:fill="auto"/>
              <w:spacing w:line="260" w:lineRule="exact"/>
              <w:jc w:val="right"/>
            </w:pPr>
            <w:r>
              <w:rPr>
                <w:rStyle w:val="Bodytext213pt"/>
              </w:rPr>
              <w:t>£6.00</w:t>
            </w:r>
          </w:p>
        </w:tc>
      </w:tr>
    </w:tbl>
    <w:p w14:paraId="5C3E951B" w14:textId="77777777" w:rsidR="00BE62D8" w:rsidRDefault="00BE62D8">
      <w:pPr>
        <w:framePr w:w="7690" w:wrap="notBeside" w:vAnchor="text" w:hAnchor="text" w:y="1"/>
        <w:rPr>
          <w:sz w:val="2"/>
          <w:szCs w:val="2"/>
        </w:rPr>
      </w:pPr>
    </w:p>
    <w:p w14:paraId="67EB10D6" w14:textId="77777777" w:rsidR="00BE62D8" w:rsidRDefault="00BE62D8">
      <w:pPr>
        <w:rPr>
          <w:sz w:val="2"/>
          <w:szCs w:val="2"/>
        </w:rPr>
      </w:pPr>
    </w:p>
    <w:p w14:paraId="3FF1CE63" w14:textId="77777777" w:rsidR="00BE62D8" w:rsidRDefault="00000000">
      <w:pPr>
        <w:pStyle w:val="Bodytext20"/>
        <w:shd w:val="clear" w:color="auto" w:fill="auto"/>
        <w:spacing w:before="226" w:after="211" w:line="240" w:lineRule="exact"/>
        <w:jc w:val="both"/>
      </w:pPr>
      <w:r>
        <w:t>If you are a leaseholder, and you rent 1 or 2 garages, you do not need to pay VAT.</w:t>
      </w:r>
    </w:p>
    <w:p w14:paraId="3A879457" w14:textId="77777777" w:rsidR="00BE62D8" w:rsidRDefault="00000000">
      <w:pPr>
        <w:pStyle w:val="Bodytext20"/>
        <w:shd w:val="clear" w:color="auto" w:fill="auto"/>
        <w:spacing w:after="240" w:line="274" w:lineRule="exact"/>
      </w:pPr>
      <w:r>
        <w:t>If you rent 3 or more garages, you must pay a Non Council Tenant Premium charge (NCTP) on top of the rent amount due, and pay VAT at the rate applicable, currently 20%.</w:t>
      </w:r>
    </w:p>
    <w:p w14:paraId="7E52A86A" w14:textId="77777777" w:rsidR="00BE62D8" w:rsidRDefault="00000000">
      <w:pPr>
        <w:pStyle w:val="Bodytext20"/>
        <w:shd w:val="clear" w:color="auto" w:fill="auto"/>
        <w:spacing w:after="425" w:line="274" w:lineRule="exact"/>
      </w:pPr>
      <w:r>
        <w:t>If you are a private tenant, no matter how many garages you rent, you will have to pay a Non Council Tenant Premium charge (NCTP) on top of the rent, and pay VAT at the rate applicable, currently 20%.</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456"/>
        <w:gridCol w:w="2026"/>
        <w:gridCol w:w="2208"/>
      </w:tblGrid>
      <w:tr w:rsidR="00BE62D8" w14:paraId="1EDF3A75" w14:textId="77777777">
        <w:tblPrEx>
          <w:tblCellMar>
            <w:top w:w="0" w:type="dxa"/>
            <w:bottom w:w="0" w:type="dxa"/>
          </w:tblCellMar>
        </w:tblPrEx>
        <w:trPr>
          <w:trHeight w:hRule="exact" w:val="317"/>
        </w:trPr>
        <w:tc>
          <w:tcPr>
            <w:tcW w:w="3456" w:type="dxa"/>
            <w:tcBorders>
              <w:top w:val="single" w:sz="4" w:space="0" w:color="auto"/>
              <w:left w:val="single" w:sz="4" w:space="0" w:color="auto"/>
            </w:tcBorders>
            <w:shd w:val="clear" w:color="auto" w:fill="FFFFFF"/>
          </w:tcPr>
          <w:p w14:paraId="4413F068" w14:textId="77777777" w:rsidR="00BE62D8" w:rsidRDefault="00BE62D8">
            <w:pPr>
              <w:framePr w:w="7690" w:wrap="notBeside" w:vAnchor="text" w:hAnchor="text" w:y="1"/>
              <w:rPr>
                <w:sz w:val="10"/>
                <w:szCs w:val="10"/>
              </w:rPr>
            </w:pPr>
          </w:p>
        </w:tc>
        <w:tc>
          <w:tcPr>
            <w:tcW w:w="2026" w:type="dxa"/>
            <w:tcBorders>
              <w:top w:val="single" w:sz="4" w:space="0" w:color="auto"/>
              <w:left w:val="single" w:sz="4" w:space="0" w:color="auto"/>
            </w:tcBorders>
            <w:shd w:val="clear" w:color="auto" w:fill="FFFFFF"/>
            <w:vAlign w:val="bottom"/>
          </w:tcPr>
          <w:p w14:paraId="4BFA9009" w14:textId="77777777" w:rsidR="00BE62D8" w:rsidRDefault="00000000">
            <w:pPr>
              <w:pStyle w:val="Bodytext20"/>
              <w:framePr w:w="7690" w:wrap="notBeside" w:vAnchor="text" w:hAnchor="text" w:y="1"/>
              <w:shd w:val="clear" w:color="auto" w:fill="auto"/>
              <w:spacing w:line="240" w:lineRule="exact"/>
              <w:jc w:val="right"/>
            </w:pPr>
            <w:r>
              <w:rPr>
                <w:rStyle w:val="Bodytext2Bold"/>
              </w:rPr>
              <w:t>Current charge</w:t>
            </w:r>
          </w:p>
        </w:tc>
        <w:tc>
          <w:tcPr>
            <w:tcW w:w="2208" w:type="dxa"/>
            <w:tcBorders>
              <w:top w:val="single" w:sz="4" w:space="0" w:color="auto"/>
              <w:left w:val="single" w:sz="4" w:space="0" w:color="auto"/>
              <w:right w:val="single" w:sz="4" w:space="0" w:color="auto"/>
            </w:tcBorders>
            <w:shd w:val="clear" w:color="auto" w:fill="FFFFFF"/>
            <w:vAlign w:val="bottom"/>
          </w:tcPr>
          <w:p w14:paraId="66748355" w14:textId="77777777" w:rsidR="00BE62D8" w:rsidRDefault="00000000">
            <w:pPr>
              <w:pStyle w:val="Bodytext20"/>
              <w:framePr w:w="7690" w:wrap="notBeside" w:vAnchor="text" w:hAnchor="text" w:y="1"/>
              <w:shd w:val="clear" w:color="auto" w:fill="auto"/>
              <w:spacing w:line="240" w:lineRule="exact"/>
              <w:ind w:right="160"/>
              <w:jc w:val="right"/>
            </w:pPr>
            <w:r>
              <w:rPr>
                <w:rStyle w:val="Bodytext2Bold"/>
              </w:rPr>
              <w:t>New charge</w:t>
            </w:r>
          </w:p>
        </w:tc>
      </w:tr>
      <w:tr w:rsidR="00BE62D8" w14:paraId="59BF8E84" w14:textId="77777777">
        <w:tblPrEx>
          <w:tblCellMar>
            <w:top w:w="0" w:type="dxa"/>
            <w:bottom w:w="0" w:type="dxa"/>
          </w:tblCellMar>
        </w:tblPrEx>
        <w:trPr>
          <w:trHeight w:hRule="exact" w:val="312"/>
        </w:trPr>
        <w:tc>
          <w:tcPr>
            <w:tcW w:w="3456" w:type="dxa"/>
            <w:tcBorders>
              <w:top w:val="single" w:sz="4" w:space="0" w:color="auto"/>
              <w:left w:val="single" w:sz="4" w:space="0" w:color="auto"/>
              <w:bottom w:val="single" w:sz="4" w:space="0" w:color="auto"/>
            </w:tcBorders>
            <w:shd w:val="clear" w:color="auto" w:fill="FFFFFF"/>
          </w:tcPr>
          <w:p w14:paraId="74D26787" w14:textId="77777777" w:rsidR="00BE62D8" w:rsidRDefault="00000000">
            <w:pPr>
              <w:pStyle w:val="Bodytext20"/>
              <w:framePr w:w="7690" w:wrap="notBeside" w:vAnchor="text" w:hAnchor="text" w:y="1"/>
              <w:shd w:val="clear" w:color="auto" w:fill="auto"/>
              <w:spacing w:line="260" w:lineRule="exact"/>
            </w:pPr>
            <w:r>
              <w:rPr>
                <w:rStyle w:val="Bodytext213pt"/>
              </w:rPr>
              <w:t>NCTP charge</w:t>
            </w:r>
          </w:p>
        </w:tc>
        <w:tc>
          <w:tcPr>
            <w:tcW w:w="2026" w:type="dxa"/>
            <w:tcBorders>
              <w:top w:val="single" w:sz="4" w:space="0" w:color="auto"/>
              <w:left w:val="single" w:sz="4" w:space="0" w:color="auto"/>
              <w:bottom w:val="single" w:sz="4" w:space="0" w:color="auto"/>
            </w:tcBorders>
            <w:shd w:val="clear" w:color="auto" w:fill="FFFFFF"/>
          </w:tcPr>
          <w:p w14:paraId="46DA9BC1" w14:textId="77777777" w:rsidR="00BE62D8" w:rsidRDefault="00000000">
            <w:pPr>
              <w:pStyle w:val="Bodytext20"/>
              <w:framePr w:w="7690" w:wrap="notBeside" w:vAnchor="text" w:hAnchor="text" w:y="1"/>
              <w:shd w:val="clear" w:color="auto" w:fill="auto"/>
              <w:spacing w:line="260" w:lineRule="exact"/>
              <w:jc w:val="right"/>
            </w:pPr>
            <w:r>
              <w:rPr>
                <w:rStyle w:val="Bodytext213pt"/>
              </w:rPr>
              <w:t>£2.66</w:t>
            </w:r>
          </w:p>
        </w:tc>
        <w:tc>
          <w:tcPr>
            <w:tcW w:w="2208" w:type="dxa"/>
            <w:tcBorders>
              <w:top w:val="single" w:sz="4" w:space="0" w:color="auto"/>
              <w:left w:val="single" w:sz="4" w:space="0" w:color="auto"/>
              <w:bottom w:val="single" w:sz="4" w:space="0" w:color="auto"/>
              <w:right w:val="single" w:sz="4" w:space="0" w:color="auto"/>
            </w:tcBorders>
            <w:shd w:val="clear" w:color="auto" w:fill="FFFFFF"/>
          </w:tcPr>
          <w:p w14:paraId="4B9622BD" w14:textId="77777777" w:rsidR="00BE62D8" w:rsidRDefault="00000000">
            <w:pPr>
              <w:pStyle w:val="Bodytext20"/>
              <w:framePr w:w="7690" w:wrap="notBeside" w:vAnchor="text" w:hAnchor="text" w:y="1"/>
              <w:shd w:val="clear" w:color="auto" w:fill="auto"/>
              <w:spacing w:line="260" w:lineRule="exact"/>
              <w:ind w:right="160"/>
              <w:jc w:val="right"/>
            </w:pPr>
            <w:r>
              <w:rPr>
                <w:rStyle w:val="Bodytext213pt"/>
              </w:rPr>
              <w:t>£2.71</w:t>
            </w:r>
          </w:p>
        </w:tc>
      </w:tr>
    </w:tbl>
    <w:p w14:paraId="24CB4056" w14:textId="77777777" w:rsidR="00BE62D8" w:rsidRDefault="00BE62D8">
      <w:pPr>
        <w:framePr w:w="7690" w:wrap="notBeside" w:vAnchor="text" w:hAnchor="text" w:y="1"/>
        <w:rPr>
          <w:sz w:val="2"/>
          <w:szCs w:val="2"/>
        </w:rPr>
      </w:pPr>
    </w:p>
    <w:p w14:paraId="246FE9AD" w14:textId="77777777" w:rsidR="00BE62D8" w:rsidRDefault="00BE62D8">
      <w:pPr>
        <w:rPr>
          <w:sz w:val="2"/>
          <w:szCs w:val="2"/>
        </w:rPr>
      </w:pPr>
    </w:p>
    <w:p w14:paraId="746461CB" w14:textId="77777777" w:rsidR="00BE62D8" w:rsidRDefault="00000000">
      <w:pPr>
        <w:pStyle w:val="Bodytext20"/>
        <w:shd w:val="clear" w:color="auto" w:fill="auto"/>
        <w:spacing w:before="276" w:after="236" w:line="264" w:lineRule="exact"/>
      </w:pPr>
      <w:r>
        <w:t>You may also have to pay water rates to cover the cost of draining surface water from the area around the garage.</w:t>
      </w:r>
    </w:p>
    <w:p w14:paraId="4A08A1AE" w14:textId="77777777" w:rsidR="00BE62D8" w:rsidRDefault="00000000">
      <w:pPr>
        <w:pStyle w:val="Bodytext20"/>
        <w:shd w:val="clear" w:color="auto" w:fill="auto"/>
        <w:spacing w:after="263" w:line="269" w:lineRule="exact"/>
      </w:pPr>
      <w:r>
        <w:t>We will show you details of these charges, what you owe, and how to pay on your Payment Schedule which we will send you soon.</w:t>
      </w:r>
    </w:p>
    <w:p w14:paraId="482F70A5" w14:textId="77777777" w:rsidR="00BE62D8" w:rsidRDefault="00000000">
      <w:pPr>
        <w:pStyle w:val="Bodytext40"/>
        <w:shd w:val="clear" w:color="auto" w:fill="auto"/>
        <w:spacing w:before="0" w:after="247" w:line="240" w:lineRule="exact"/>
      </w:pPr>
      <w:r>
        <w:rPr>
          <w:rStyle w:val="Bodytext41"/>
          <w:b/>
          <w:bCs/>
        </w:rPr>
        <w:t>Use and Occupation</w:t>
      </w:r>
    </w:p>
    <w:p w14:paraId="5F013B03" w14:textId="77777777" w:rsidR="00BE62D8" w:rsidRDefault="00000000">
      <w:pPr>
        <w:pStyle w:val="Bodytext20"/>
        <w:shd w:val="clear" w:color="auto" w:fill="auto"/>
        <w:spacing w:after="238" w:line="240" w:lineRule="exact"/>
        <w:jc w:val="both"/>
      </w:pPr>
      <w:r>
        <w:t xml:space="preserve">If you are still living at this address on the 3rd April 2017 </w:t>
      </w:r>
      <w:r>
        <w:rPr>
          <w:rStyle w:val="Bodytext2Bold0"/>
        </w:rPr>
        <w:t xml:space="preserve">and </w:t>
      </w:r>
      <w:r>
        <w:t>if either:</w:t>
      </w:r>
    </w:p>
    <w:p w14:paraId="4D41D075" w14:textId="77777777" w:rsidR="00BE62D8" w:rsidRDefault="00000000">
      <w:pPr>
        <w:pStyle w:val="Bodytext20"/>
        <w:numPr>
          <w:ilvl w:val="0"/>
          <w:numId w:val="3"/>
        </w:numPr>
        <w:shd w:val="clear" w:color="auto" w:fill="auto"/>
        <w:tabs>
          <w:tab w:val="left" w:pos="463"/>
        </w:tabs>
        <w:spacing w:line="240" w:lineRule="exact"/>
        <w:ind w:left="160"/>
        <w:jc w:val="both"/>
      </w:pPr>
      <w:r>
        <w:t>You are not our tenant on that date; or</w:t>
      </w:r>
    </w:p>
    <w:p w14:paraId="70E707B2" w14:textId="77777777" w:rsidR="00BE62D8" w:rsidRDefault="00000000">
      <w:pPr>
        <w:pStyle w:val="Bodytext20"/>
        <w:numPr>
          <w:ilvl w:val="0"/>
          <w:numId w:val="3"/>
        </w:numPr>
        <w:shd w:val="clear" w:color="auto" w:fill="auto"/>
        <w:tabs>
          <w:tab w:val="left" w:pos="463"/>
        </w:tabs>
        <w:spacing w:after="224" w:line="240" w:lineRule="exact"/>
        <w:ind w:left="160"/>
        <w:jc w:val="both"/>
      </w:pPr>
      <w:r>
        <w:t>We have ended your security of tenure because we have served you with a notice to quit</w:t>
      </w:r>
    </w:p>
    <w:p w14:paraId="6A1F26C8" w14:textId="77777777" w:rsidR="00BE62D8" w:rsidRDefault="00000000">
      <w:pPr>
        <w:pStyle w:val="Bodytext20"/>
        <w:shd w:val="clear" w:color="auto" w:fill="auto"/>
        <w:spacing w:after="263" w:line="269" w:lineRule="exact"/>
      </w:pPr>
      <w:r>
        <w:t>Then you must pay a weekly charge for your continued use and occupation of the property. If this applies to you, we will soon send you a letter that will show the actual amount you must pay every week.</w:t>
      </w:r>
    </w:p>
    <w:p w14:paraId="481FAEE2" w14:textId="77777777" w:rsidR="00BE62D8" w:rsidRDefault="00000000">
      <w:pPr>
        <w:pStyle w:val="Bodytext20"/>
        <w:shd w:val="clear" w:color="auto" w:fill="auto"/>
        <w:spacing w:line="240" w:lineRule="exact"/>
        <w:ind w:left="340"/>
        <w:jc w:val="both"/>
      </w:pPr>
      <w:r>
        <w:t>We are sending this letter in accordance with the requirements of your tenancy agreement, and the</w:t>
      </w:r>
    </w:p>
    <w:p w14:paraId="0284E0FB" w14:textId="77777777" w:rsidR="00BE62D8" w:rsidRDefault="00000000">
      <w:pPr>
        <w:pStyle w:val="Bodytext20"/>
        <w:shd w:val="clear" w:color="auto" w:fill="auto"/>
        <w:spacing w:line="240" w:lineRule="exact"/>
        <w:ind w:left="60"/>
        <w:jc w:val="center"/>
        <w:sectPr w:rsidR="00BE62D8">
          <w:footerReference w:type="default" r:id="rId14"/>
          <w:pgSz w:w="11900" w:h="16840"/>
          <w:pgMar w:top="249" w:right="152" w:bottom="614" w:left="640" w:header="0" w:footer="3" w:gutter="0"/>
          <w:cols w:space="720"/>
          <w:noEndnote/>
          <w:docGrid w:linePitch="360"/>
        </w:sectPr>
      </w:pPr>
      <w:r>
        <w:t>Housing Act 1985 Sections 24, 102 and 103.</w:t>
      </w:r>
    </w:p>
    <w:p w14:paraId="3EB7BE99" w14:textId="77777777" w:rsidR="00BE62D8" w:rsidRDefault="00000000">
      <w:pPr>
        <w:spacing w:line="360" w:lineRule="exact"/>
      </w:pPr>
      <w:r>
        <w:pict w14:anchorId="085560A5">
          <v:shape id="_x0000_s2061" type="#_x0000_t202" style="position:absolute;margin-left:210.25pt;margin-top:.1pt;width:153.1pt;height:14.4pt;z-index:251650560;mso-wrap-distance-left:5pt;mso-wrap-distance-right:5pt;mso-position-horizontal-relative:margin" filled="f" stroked="f">
            <v:textbox style="mso-fit-shape-to-text:t" inset="0,0,0,0">
              <w:txbxContent>
                <w:p w14:paraId="6A0CF20B" w14:textId="77777777" w:rsidR="00BE62D8" w:rsidRDefault="00000000">
                  <w:pPr>
                    <w:pStyle w:val="Bodytext40"/>
                    <w:shd w:val="clear" w:color="auto" w:fill="auto"/>
                    <w:spacing w:before="0" w:after="0" w:line="240" w:lineRule="exact"/>
                    <w:jc w:val="left"/>
                  </w:pPr>
                  <w:r>
                    <w:rPr>
                      <w:rStyle w:val="Bodytext4Exact"/>
                      <w:b/>
                      <w:bCs/>
                    </w:rPr>
                    <w:t>PAYMENT INSTRUCTIONS</w:t>
                  </w:r>
                </w:p>
              </w:txbxContent>
            </v:textbox>
            <w10:wrap anchorx="margin"/>
          </v:shape>
        </w:pict>
      </w:r>
      <w:r>
        <w:pict w14:anchorId="4E693DC2">
          <v:shape id="_x0000_s2062" type="#_x0000_t202" style="position:absolute;margin-left:20.65pt;margin-top:27.35pt;width:520.3pt;height:167.45pt;z-index:251651584;mso-wrap-distance-left:5pt;mso-wrap-distance-right:5pt;mso-position-horizontal-relative:margin" filled="f" stroked="f">
            <v:textbox style="mso-fit-shape-to-text:t" inset="0,0,0,0">
              <w:txbxContent>
                <w:p w14:paraId="7B8E7554" w14:textId="77777777" w:rsidR="00BE62D8" w:rsidRDefault="00000000">
                  <w:pPr>
                    <w:pStyle w:val="Heading43"/>
                    <w:keepNext/>
                    <w:keepLines/>
                    <w:shd w:val="clear" w:color="auto" w:fill="auto"/>
                    <w:spacing w:after="210" w:line="260" w:lineRule="exact"/>
                  </w:pPr>
                  <w:bookmarkStart w:id="3" w:name="bookmark3"/>
                  <w:r>
                    <w:t>Council Tax Bill 2017/18</w:t>
                  </w:r>
                  <w:bookmarkEnd w:id="3"/>
                </w:p>
                <w:p w14:paraId="233806B6" w14:textId="77777777" w:rsidR="00BE62D8" w:rsidRDefault="00000000">
                  <w:pPr>
                    <w:pStyle w:val="Bodytext14"/>
                    <w:shd w:val="clear" w:color="auto" w:fill="auto"/>
                    <w:spacing w:before="0" w:after="212"/>
                    <w:ind w:firstLine="0"/>
                    <w:jc w:val="both"/>
                  </w:pPr>
                  <w:r>
                    <w:t>You can pay your Council Tax bill using the enclosed Instalment slips. Details of the amounts and the dates they are to be paid are shown below.</w:t>
                  </w:r>
                </w:p>
                <w:p w14:paraId="37663CE0" w14:textId="77777777" w:rsidR="00BE62D8" w:rsidRDefault="00000000">
                  <w:pPr>
                    <w:pStyle w:val="Bodytext14"/>
                    <w:shd w:val="clear" w:color="auto" w:fill="auto"/>
                    <w:spacing w:before="0" w:after="0" w:line="200" w:lineRule="exact"/>
                    <w:ind w:firstLine="0"/>
                    <w:jc w:val="both"/>
                  </w:pPr>
                  <w:r>
                    <w:t>These slips can be used to pay Council Tax using the following methods:</w:t>
                  </w:r>
                </w:p>
                <w:p w14:paraId="683A1F29" w14:textId="77777777" w:rsidR="00BE62D8" w:rsidRDefault="00000000">
                  <w:pPr>
                    <w:pStyle w:val="Bodytext14"/>
                    <w:numPr>
                      <w:ilvl w:val="0"/>
                      <w:numId w:val="4"/>
                    </w:numPr>
                    <w:shd w:val="clear" w:color="auto" w:fill="auto"/>
                    <w:tabs>
                      <w:tab w:val="left" w:pos="385"/>
                    </w:tabs>
                    <w:spacing w:before="0" w:after="0" w:line="226" w:lineRule="exact"/>
                    <w:ind w:left="400"/>
                  </w:pPr>
                  <w:r>
                    <w:t>At our offices - Civic Centre: Our auto pay kiosks are open Monday to Friday 8:30am - 6pm. There are also Auto pay kiosks at Edmonton Library, John Wilkes House and Enfield Highway Library.</w:t>
                  </w:r>
                </w:p>
                <w:p w14:paraId="18CA542B" w14:textId="77777777" w:rsidR="00BE62D8" w:rsidRDefault="00000000">
                  <w:pPr>
                    <w:pStyle w:val="Bodytext14"/>
                    <w:numPr>
                      <w:ilvl w:val="0"/>
                      <w:numId w:val="4"/>
                    </w:numPr>
                    <w:shd w:val="clear" w:color="auto" w:fill="auto"/>
                    <w:tabs>
                      <w:tab w:val="left" w:pos="394"/>
                    </w:tabs>
                    <w:spacing w:before="0" w:after="38" w:line="221" w:lineRule="exact"/>
                    <w:ind w:left="400"/>
                  </w:pPr>
                  <w:r>
                    <w:t>Over the counter at your own bank - there will be no charge for this. Please allow 4 days for your payment to reach your account.</w:t>
                  </w:r>
                </w:p>
                <w:p w14:paraId="250BBB28" w14:textId="77777777" w:rsidR="00BE62D8" w:rsidRDefault="00000000">
                  <w:pPr>
                    <w:pStyle w:val="Bodytext14"/>
                    <w:shd w:val="clear" w:color="auto" w:fill="auto"/>
                    <w:tabs>
                      <w:tab w:val="left" w:pos="2376"/>
                    </w:tabs>
                    <w:spacing w:before="0" w:after="0" w:line="398" w:lineRule="exact"/>
                    <w:ind w:firstLine="0"/>
                    <w:jc w:val="both"/>
                  </w:pPr>
                  <w:r>
                    <w:t>CTax - Cash -10 Monthly Instalments 1st</w:t>
                  </w:r>
                </w:p>
                <w:p w14:paraId="4E17B696" w14:textId="77777777" w:rsidR="00BE62D8" w:rsidRDefault="00000000">
                  <w:pPr>
                    <w:pStyle w:val="Bodytext40"/>
                    <w:shd w:val="clear" w:color="auto" w:fill="auto"/>
                    <w:tabs>
                      <w:tab w:val="left" w:pos="2376"/>
                    </w:tabs>
                    <w:spacing w:before="0" w:after="0" w:line="398" w:lineRule="exact"/>
                  </w:pPr>
                  <w:r>
                    <w:rPr>
                      <w:rStyle w:val="Bodytext4Exact"/>
                      <w:b/>
                      <w:bCs/>
                    </w:rPr>
                    <w:t>31/01/2018</w:t>
                  </w:r>
                  <w:r>
                    <w:rPr>
                      <w:rStyle w:val="Bodytext4Exact"/>
                      <w:b/>
                      <w:bCs/>
                    </w:rPr>
                    <w:tab/>
                  </w:r>
                  <w:r>
                    <w:rPr>
                      <w:rStyle w:val="Bodytext4NotBoldExact"/>
                    </w:rPr>
                    <w:t>£206.04</w:t>
                  </w:r>
                </w:p>
              </w:txbxContent>
            </v:textbox>
            <w10:wrap anchorx="margin"/>
          </v:shape>
        </w:pict>
      </w:r>
      <w:r>
        <w:pict w14:anchorId="36730E93">
          <v:shape id="_x0000_s2063" type="#_x0000_t202" style="position:absolute;margin-left:14.4pt;margin-top:512.9pt;width:108.95pt;height:14.85pt;z-index:251653632;mso-wrap-distance-left:5pt;mso-wrap-distance-right:5pt;mso-position-horizontal-relative:margin" filled="f" stroked="f">
            <v:textbox style="mso-fit-shape-to-text:t" inset="0,0,0,0">
              <w:txbxContent>
                <w:p w14:paraId="51F591F4" w14:textId="77777777" w:rsidR="00BE62D8" w:rsidRDefault="00000000">
                  <w:pPr>
                    <w:pStyle w:val="Bodytext40"/>
                    <w:shd w:val="clear" w:color="auto" w:fill="auto"/>
                    <w:spacing w:before="0" w:after="0" w:line="240" w:lineRule="exact"/>
                    <w:jc w:val="left"/>
                  </w:pPr>
                  <w:r>
                    <w:rPr>
                      <w:rStyle w:val="Bodytext4Exact"/>
                      <w:b/>
                      <w:bCs/>
                    </w:rPr>
                    <w:t>Total Amount Due</w:t>
                  </w:r>
                </w:p>
              </w:txbxContent>
            </v:textbox>
            <w10:wrap anchorx="margin"/>
          </v:shape>
        </w:pict>
      </w:r>
      <w:r>
        <w:pict w14:anchorId="7702E1BC">
          <v:shape id="_x0000_s2064" type="#_x0000_t202" style="position:absolute;margin-left:509.75pt;margin-top:513.35pt;width:49.9pt;height:14.85pt;z-index:251654656;mso-wrap-distance-left:5pt;mso-wrap-distance-right:5pt;mso-position-horizontal-relative:margin" filled="f" stroked="f">
            <v:textbox style="mso-fit-shape-to-text:t" inset="0,0,0,0">
              <w:txbxContent>
                <w:p w14:paraId="299BB979" w14:textId="77777777" w:rsidR="00BE62D8" w:rsidRDefault="00000000">
                  <w:pPr>
                    <w:pStyle w:val="Bodytext40"/>
                    <w:shd w:val="clear" w:color="auto" w:fill="auto"/>
                    <w:spacing w:before="0" w:after="0" w:line="240" w:lineRule="exact"/>
                    <w:jc w:val="left"/>
                  </w:pPr>
                  <w:r>
                    <w:rPr>
                      <w:rStyle w:val="Bodytext4Exact"/>
                      <w:b/>
                      <w:bCs/>
                    </w:rPr>
                    <w:t>£206.04</w:t>
                  </w:r>
                </w:p>
              </w:txbxContent>
            </v:textbox>
            <w10:wrap anchorx="margin"/>
          </v:shape>
        </w:pict>
      </w:r>
      <w:r>
        <w:pict w14:anchorId="449ADC50">
          <v:shape id="_x0000_s2065" type="#_x0000_t75" style="position:absolute;margin-left:.05pt;margin-top:537.85pt;width:592.8pt;height:281.75pt;z-index:-251663872;mso-wrap-distance-left:5pt;mso-wrap-distance-right:5pt;mso-position-horizontal-relative:margin" wrapcoords="0 0">
            <v:imagedata r:id="rId15" o:title="image4"/>
            <w10:wrap anchorx="margin"/>
          </v:shape>
        </w:pict>
      </w:r>
    </w:p>
    <w:p w14:paraId="2A17BD04" w14:textId="77777777" w:rsidR="00BE62D8" w:rsidRDefault="00BE62D8">
      <w:pPr>
        <w:spacing w:line="360" w:lineRule="exact"/>
      </w:pPr>
    </w:p>
    <w:p w14:paraId="6BBB0D3B" w14:textId="77777777" w:rsidR="00BE62D8" w:rsidRDefault="00BE62D8">
      <w:pPr>
        <w:spacing w:line="360" w:lineRule="exact"/>
      </w:pPr>
    </w:p>
    <w:p w14:paraId="01F774EB" w14:textId="77777777" w:rsidR="00BE62D8" w:rsidRDefault="00BE62D8">
      <w:pPr>
        <w:spacing w:line="360" w:lineRule="exact"/>
      </w:pPr>
    </w:p>
    <w:p w14:paraId="0D4CFED1" w14:textId="77777777" w:rsidR="00BE62D8" w:rsidRDefault="00BE62D8">
      <w:pPr>
        <w:spacing w:line="360" w:lineRule="exact"/>
      </w:pPr>
    </w:p>
    <w:p w14:paraId="5DD8482E" w14:textId="77777777" w:rsidR="00BE62D8" w:rsidRDefault="00BE62D8">
      <w:pPr>
        <w:spacing w:line="360" w:lineRule="exact"/>
      </w:pPr>
    </w:p>
    <w:p w14:paraId="4D55FCA5" w14:textId="77777777" w:rsidR="00BE62D8" w:rsidRDefault="00BE62D8">
      <w:pPr>
        <w:spacing w:line="360" w:lineRule="exact"/>
      </w:pPr>
    </w:p>
    <w:p w14:paraId="76CA1EBA" w14:textId="77777777" w:rsidR="00BE62D8" w:rsidRDefault="00BE62D8">
      <w:pPr>
        <w:spacing w:line="360" w:lineRule="exact"/>
      </w:pPr>
    </w:p>
    <w:p w14:paraId="4309CF24" w14:textId="77777777" w:rsidR="00BE62D8" w:rsidRDefault="00BE62D8">
      <w:pPr>
        <w:spacing w:line="360" w:lineRule="exact"/>
      </w:pPr>
    </w:p>
    <w:p w14:paraId="6A5C5E6F" w14:textId="77777777" w:rsidR="00BE62D8" w:rsidRDefault="00BE62D8">
      <w:pPr>
        <w:spacing w:line="360" w:lineRule="exact"/>
      </w:pPr>
    </w:p>
    <w:p w14:paraId="749FB7AA" w14:textId="77777777" w:rsidR="00BE62D8" w:rsidRDefault="00BE62D8">
      <w:pPr>
        <w:spacing w:line="360" w:lineRule="exact"/>
      </w:pPr>
    </w:p>
    <w:p w14:paraId="2E55F1D1" w14:textId="77777777" w:rsidR="00BE62D8" w:rsidRDefault="00BE62D8">
      <w:pPr>
        <w:spacing w:line="360" w:lineRule="exact"/>
      </w:pPr>
    </w:p>
    <w:p w14:paraId="322A988C" w14:textId="77777777" w:rsidR="00BE62D8" w:rsidRDefault="00BE62D8">
      <w:pPr>
        <w:spacing w:line="360" w:lineRule="exact"/>
      </w:pPr>
    </w:p>
    <w:p w14:paraId="272B007D" w14:textId="77777777" w:rsidR="00BE62D8" w:rsidRDefault="00BE62D8">
      <w:pPr>
        <w:spacing w:line="360" w:lineRule="exact"/>
      </w:pPr>
    </w:p>
    <w:p w14:paraId="37BE75C8" w14:textId="77777777" w:rsidR="00BE62D8" w:rsidRDefault="00BE62D8">
      <w:pPr>
        <w:spacing w:line="360" w:lineRule="exact"/>
      </w:pPr>
    </w:p>
    <w:p w14:paraId="20B9403E" w14:textId="77777777" w:rsidR="00BE62D8" w:rsidRDefault="00BE62D8">
      <w:pPr>
        <w:spacing w:line="360" w:lineRule="exact"/>
      </w:pPr>
    </w:p>
    <w:p w14:paraId="7DE2420B" w14:textId="77777777" w:rsidR="00BE62D8" w:rsidRDefault="00BE62D8">
      <w:pPr>
        <w:spacing w:line="360" w:lineRule="exact"/>
      </w:pPr>
    </w:p>
    <w:p w14:paraId="6C0C90B0" w14:textId="77777777" w:rsidR="00BE62D8" w:rsidRDefault="00BE62D8">
      <w:pPr>
        <w:spacing w:line="360" w:lineRule="exact"/>
      </w:pPr>
    </w:p>
    <w:p w14:paraId="391790F8" w14:textId="77777777" w:rsidR="00BE62D8" w:rsidRDefault="00BE62D8">
      <w:pPr>
        <w:spacing w:line="360" w:lineRule="exact"/>
      </w:pPr>
    </w:p>
    <w:p w14:paraId="58215CA0" w14:textId="77777777" w:rsidR="00BE62D8" w:rsidRDefault="00BE62D8">
      <w:pPr>
        <w:spacing w:line="360" w:lineRule="exact"/>
      </w:pPr>
    </w:p>
    <w:p w14:paraId="12EB3A7F" w14:textId="77777777" w:rsidR="00BE62D8" w:rsidRDefault="00BE62D8">
      <w:pPr>
        <w:spacing w:line="360" w:lineRule="exact"/>
      </w:pPr>
    </w:p>
    <w:p w14:paraId="652FE1D7" w14:textId="77777777" w:rsidR="00BE62D8" w:rsidRDefault="00BE62D8">
      <w:pPr>
        <w:spacing w:line="360" w:lineRule="exact"/>
      </w:pPr>
    </w:p>
    <w:p w14:paraId="78F7EEC9" w14:textId="77777777" w:rsidR="00BE62D8" w:rsidRDefault="00BE62D8">
      <w:pPr>
        <w:spacing w:line="360" w:lineRule="exact"/>
      </w:pPr>
    </w:p>
    <w:p w14:paraId="5A90949F" w14:textId="77777777" w:rsidR="00BE62D8" w:rsidRDefault="00BE62D8">
      <w:pPr>
        <w:spacing w:line="360" w:lineRule="exact"/>
      </w:pPr>
    </w:p>
    <w:p w14:paraId="77A27E7C" w14:textId="77777777" w:rsidR="00BE62D8" w:rsidRDefault="00BE62D8">
      <w:pPr>
        <w:spacing w:line="360" w:lineRule="exact"/>
      </w:pPr>
    </w:p>
    <w:p w14:paraId="2FDB5C60" w14:textId="77777777" w:rsidR="00BE62D8" w:rsidRDefault="00BE62D8">
      <w:pPr>
        <w:spacing w:line="360" w:lineRule="exact"/>
      </w:pPr>
    </w:p>
    <w:p w14:paraId="0D739623" w14:textId="77777777" w:rsidR="00BE62D8" w:rsidRDefault="00BE62D8">
      <w:pPr>
        <w:spacing w:line="360" w:lineRule="exact"/>
      </w:pPr>
    </w:p>
    <w:p w14:paraId="2653663A" w14:textId="77777777" w:rsidR="00BE62D8" w:rsidRDefault="00BE62D8">
      <w:pPr>
        <w:spacing w:line="360" w:lineRule="exact"/>
      </w:pPr>
    </w:p>
    <w:p w14:paraId="68858AAC" w14:textId="77777777" w:rsidR="00BE62D8" w:rsidRDefault="00BE62D8">
      <w:pPr>
        <w:spacing w:line="360" w:lineRule="exact"/>
      </w:pPr>
    </w:p>
    <w:p w14:paraId="6625CCE3" w14:textId="77777777" w:rsidR="00BE62D8" w:rsidRDefault="00BE62D8">
      <w:pPr>
        <w:spacing w:line="360" w:lineRule="exact"/>
      </w:pPr>
    </w:p>
    <w:p w14:paraId="53320997" w14:textId="77777777" w:rsidR="00BE62D8" w:rsidRDefault="00BE62D8">
      <w:pPr>
        <w:spacing w:line="360" w:lineRule="exact"/>
      </w:pPr>
    </w:p>
    <w:p w14:paraId="41A6B9A0" w14:textId="77777777" w:rsidR="00BE62D8" w:rsidRDefault="00BE62D8">
      <w:pPr>
        <w:spacing w:line="360" w:lineRule="exact"/>
      </w:pPr>
    </w:p>
    <w:p w14:paraId="342C0BD0" w14:textId="77777777" w:rsidR="00BE62D8" w:rsidRDefault="00BE62D8">
      <w:pPr>
        <w:spacing w:line="360" w:lineRule="exact"/>
      </w:pPr>
    </w:p>
    <w:p w14:paraId="18CDF87E" w14:textId="77777777" w:rsidR="00BE62D8" w:rsidRDefault="00BE62D8">
      <w:pPr>
        <w:spacing w:line="360" w:lineRule="exact"/>
      </w:pPr>
    </w:p>
    <w:p w14:paraId="30C2A9A7" w14:textId="77777777" w:rsidR="00BE62D8" w:rsidRDefault="00BE62D8">
      <w:pPr>
        <w:spacing w:line="360" w:lineRule="exact"/>
      </w:pPr>
    </w:p>
    <w:p w14:paraId="36F34821" w14:textId="77777777" w:rsidR="00BE62D8" w:rsidRDefault="00BE62D8">
      <w:pPr>
        <w:spacing w:line="360" w:lineRule="exact"/>
      </w:pPr>
    </w:p>
    <w:p w14:paraId="2E22F960" w14:textId="77777777" w:rsidR="00BE62D8" w:rsidRDefault="00BE62D8">
      <w:pPr>
        <w:spacing w:line="360" w:lineRule="exact"/>
      </w:pPr>
    </w:p>
    <w:p w14:paraId="0EC5941F" w14:textId="77777777" w:rsidR="00BE62D8" w:rsidRDefault="00BE62D8">
      <w:pPr>
        <w:spacing w:line="360" w:lineRule="exact"/>
      </w:pPr>
    </w:p>
    <w:p w14:paraId="4CD01E3C" w14:textId="77777777" w:rsidR="00BE62D8" w:rsidRDefault="00BE62D8">
      <w:pPr>
        <w:spacing w:line="360" w:lineRule="exact"/>
      </w:pPr>
    </w:p>
    <w:p w14:paraId="6724CDBE" w14:textId="77777777" w:rsidR="00BE62D8" w:rsidRDefault="00BE62D8">
      <w:pPr>
        <w:spacing w:line="360" w:lineRule="exact"/>
      </w:pPr>
    </w:p>
    <w:p w14:paraId="09F5EC16" w14:textId="77777777" w:rsidR="00BE62D8" w:rsidRDefault="00BE62D8">
      <w:pPr>
        <w:spacing w:line="360" w:lineRule="exact"/>
      </w:pPr>
    </w:p>
    <w:p w14:paraId="3A6EB759" w14:textId="77777777" w:rsidR="00BE62D8" w:rsidRDefault="00BE62D8">
      <w:pPr>
        <w:spacing w:line="360" w:lineRule="exact"/>
      </w:pPr>
    </w:p>
    <w:p w14:paraId="447CA361" w14:textId="77777777" w:rsidR="00BE62D8" w:rsidRDefault="00BE62D8">
      <w:pPr>
        <w:spacing w:line="360" w:lineRule="exact"/>
      </w:pPr>
    </w:p>
    <w:p w14:paraId="7C94961A" w14:textId="77777777" w:rsidR="00BE62D8" w:rsidRDefault="00BE62D8">
      <w:pPr>
        <w:spacing w:line="360" w:lineRule="exact"/>
      </w:pPr>
    </w:p>
    <w:p w14:paraId="6B4F69CA" w14:textId="77777777" w:rsidR="00BE62D8" w:rsidRDefault="00BE62D8">
      <w:pPr>
        <w:spacing w:line="539" w:lineRule="exact"/>
      </w:pPr>
    </w:p>
    <w:p w14:paraId="609A5E72" w14:textId="77777777" w:rsidR="00BE62D8" w:rsidRDefault="00BE62D8">
      <w:pPr>
        <w:rPr>
          <w:sz w:val="2"/>
          <w:szCs w:val="2"/>
        </w:rPr>
      </w:pPr>
    </w:p>
    <w:sectPr w:rsidR="00BE62D8">
      <w:pgSz w:w="11900" w:h="16840"/>
      <w:pgMar w:top="282" w:right="38" w:bottom="122" w:left="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BA59E" w14:textId="77777777" w:rsidR="00AD71CA" w:rsidRDefault="00AD71CA">
      <w:r>
        <w:separator/>
      </w:r>
    </w:p>
  </w:endnote>
  <w:endnote w:type="continuationSeparator" w:id="0">
    <w:p w14:paraId="78B18CCB" w14:textId="77777777" w:rsidR="00AD71CA" w:rsidRDefault="00AD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7CBC1" w14:textId="77777777" w:rsidR="00BE62D8" w:rsidRDefault="00000000">
    <w:pPr>
      <w:rPr>
        <w:sz w:val="2"/>
        <w:szCs w:val="2"/>
      </w:rPr>
    </w:pPr>
    <w:r>
      <w:pict w14:anchorId="6504ADA5">
        <v:shapetype id="_x0000_t202" coordsize="21600,21600" o:spt="202" path="m,l,21600r21600,l21600,xe">
          <v:stroke joinstyle="miter"/>
          <v:path gradientshapeok="t" o:connecttype="rect"/>
        </v:shapetype>
        <v:shape id="_x0000_s1025" type="#_x0000_t202" style="position:absolute;margin-left:28.2pt;margin-top:813.4pt;width:548.4pt;height:13.45pt;z-index:-251658752;mso-wrap-distance-left:5pt;mso-wrap-distance-right:5pt;mso-position-horizontal-relative:page;mso-position-vertical-relative:page" wrapcoords="0 0" filled="f" stroked="f">
          <v:textbox style="mso-fit-shape-to-text:t" inset="0,0,0,0">
            <w:txbxContent>
              <w:p w14:paraId="57D361CB" w14:textId="77777777" w:rsidR="00BE62D8" w:rsidRDefault="00000000">
                <w:pPr>
                  <w:pStyle w:val="Headerorfooter0"/>
                  <w:shd w:val="clear" w:color="auto" w:fill="auto"/>
                  <w:tabs>
                    <w:tab w:val="right" w:pos="10968"/>
                  </w:tabs>
                  <w:spacing w:line="240" w:lineRule="auto"/>
                </w:pPr>
                <w:r>
                  <w:rPr>
                    <w:rStyle w:val="Headerorfooter1"/>
                    <w:b/>
                    <w:bCs/>
                  </w:rPr>
                  <w:t>Page 1</w:t>
                </w:r>
                <w:r>
                  <w:rPr>
                    <w:rStyle w:val="Headerorfooter1"/>
                    <w:b/>
                    <w:bCs/>
                  </w:rPr>
                  <w:tab/>
                  <w:t>more information on reverse...</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B08C" w14:textId="77777777" w:rsidR="00BE62D8" w:rsidRDefault="00BE62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ABE16" w14:textId="77777777" w:rsidR="00AD71CA" w:rsidRDefault="00AD71CA">
      <w:r>
        <w:separator/>
      </w:r>
    </w:p>
  </w:footnote>
  <w:footnote w:type="continuationSeparator" w:id="0">
    <w:p w14:paraId="1FC8EC17" w14:textId="77777777" w:rsidR="00AD71CA" w:rsidRDefault="00AD7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4AF4"/>
    <w:multiLevelType w:val="multilevel"/>
    <w:tmpl w:val="91F6EF7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9C1DE1"/>
    <w:multiLevelType w:val="multilevel"/>
    <w:tmpl w:val="F85698FC"/>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81088F"/>
    <w:multiLevelType w:val="multilevel"/>
    <w:tmpl w:val="F802F486"/>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31A1AB5"/>
    <w:multiLevelType w:val="multilevel"/>
    <w:tmpl w:val="8246401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70162278">
    <w:abstractNumId w:val="2"/>
  </w:num>
  <w:num w:numId="2" w16cid:durableId="522590739">
    <w:abstractNumId w:val="3"/>
  </w:num>
  <w:num w:numId="3" w16cid:durableId="1525359824">
    <w:abstractNumId w:val="1"/>
  </w:num>
  <w:num w:numId="4" w16cid:durableId="207686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81"/>
  <w:drawingGridVerticalSpacing w:val="181"/>
  <w:characterSpacingControl w:val="compressPunctuation"/>
  <w:savePreviewPicture/>
  <w:hdrShapeDefaults>
    <o:shapedefaults v:ext="edit" spidmax="2066"/>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E62D8"/>
    <w:rsid w:val="002054CC"/>
    <w:rsid w:val="007638FE"/>
    <w:rsid w:val="008A62C2"/>
    <w:rsid w:val="00AD71CA"/>
    <w:rsid w:val="00BE6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4:docId w14:val="60CC7FCF"/>
  <w15:docId w15:val="{42D15662-B6D4-46BB-9438-339406E8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7Exact">
    <w:name w:val="Body text (7) Exact"/>
    <w:basedOn w:val="DefaultParagraphFont"/>
    <w:link w:val="Bodytext7"/>
    <w:rPr>
      <w:rFonts w:ascii="Arial" w:eastAsia="Arial" w:hAnsi="Arial" w:cs="Arial"/>
      <w:b/>
      <w:bCs/>
      <w:i/>
      <w:iCs/>
      <w:smallCaps w:val="0"/>
      <w:strike w:val="0"/>
      <w:sz w:val="40"/>
      <w:szCs w:val="40"/>
      <w:u w:val="none"/>
    </w:rPr>
  </w:style>
  <w:style w:type="character" w:customStyle="1" w:styleId="Bodytext8Exact">
    <w:name w:val="Body text (8) Exact"/>
    <w:basedOn w:val="DefaultParagraphFont"/>
    <w:link w:val="Bodytext8"/>
    <w:rPr>
      <w:rFonts w:ascii="Arial" w:eastAsia="Arial" w:hAnsi="Arial" w:cs="Arial"/>
      <w:b w:val="0"/>
      <w:bCs w:val="0"/>
      <w:i/>
      <w:iCs/>
      <w:smallCaps w:val="0"/>
      <w:strike w:val="0"/>
      <w:sz w:val="28"/>
      <w:szCs w:val="28"/>
      <w:u w:val="none"/>
    </w:rPr>
  </w:style>
  <w:style w:type="character" w:customStyle="1" w:styleId="Bodytext9Exact">
    <w:name w:val="Body text (9) Exact"/>
    <w:basedOn w:val="DefaultParagraphFont"/>
    <w:link w:val="Bodytext9"/>
    <w:rPr>
      <w:rFonts w:ascii="Calibri" w:eastAsia="Calibri" w:hAnsi="Calibri" w:cs="Calibri"/>
      <w:b/>
      <w:bCs/>
      <w:i w:val="0"/>
      <w:iCs w:val="0"/>
      <w:smallCaps w:val="0"/>
      <w:strike w:val="0"/>
      <w:sz w:val="22"/>
      <w:szCs w:val="22"/>
      <w:u w:val="none"/>
    </w:rPr>
  </w:style>
  <w:style w:type="character" w:customStyle="1" w:styleId="Bodytext10Exact">
    <w:name w:val="Body text (10) Exact"/>
    <w:basedOn w:val="DefaultParagraphFont"/>
    <w:link w:val="Bodytext10"/>
    <w:rPr>
      <w:rFonts w:ascii="Bookman Old Style" w:eastAsia="Bookman Old Style" w:hAnsi="Bookman Old Style" w:cs="Bookman Old Style"/>
      <w:b/>
      <w:bCs/>
      <w:i w:val="0"/>
      <w:iCs w:val="0"/>
      <w:smallCaps w:val="0"/>
      <w:strike w:val="0"/>
      <w:w w:val="50"/>
      <w:sz w:val="40"/>
      <w:szCs w:val="40"/>
      <w:u w:val="none"/>
    </w:rPr>
  </w:style>
  <w:style w:type="character" w:customStyle="1" w:styleId="Bodytext10Exact0">
    <w:name w:val="Body text (10) Exact"/>
    <w:basedOn w:val="Bodytext10Exact"/>
    <w:rPr>
      <w:rFonts w:ascii="Bookman Old Style" w:eastAsia="Bookman Old Style" w:hAnsi="Bookman Old Style" w:cs="Bookman Old Style"/>
      <w:b/>
      <w:bCs/>
      <w:i w:val="0"/>
      <w:iCs w:val="0"/>
      <w:smallCaps w:val="0"/>
      <w:strike w:val="0"/>
      <w:color w:val="000000"/>
      <w:spacing w:val="0"/>
      <w:w w:val="50"/>
      <w:position w:val="0"/>
      <w:sz w:val="40"/>
      <w:szCs w:val="40"/>
      <w:u w:val="single"/>
      <w:lang w:val="en-GB" w:eastAsia="en-GB" w:bidi="en-GB"/>
    </w:rPr>
  </w:style>
  <w:style w:type="character" w:customStyle="1" w:styleId="Heading2">
    <w:name w:val="Heading #2_"/>
    <w:basedOn w:val="DefaultParagraphFont"/>
    <w:link w:val="Heading20"/>
    <w:rPr>
      <w:rFonts w:ascii="Arial" w:eastAsia="Arial" w:hAnsi="Arial" w:cs="Arial"/>
      <w:b w:val="0"/>
      <w:bCs w:val="0"/>
      <w:i/>
      <w:iCs/>
      <w:smallCaps w:val="0"/>
      <w:strike w:val="0"/>
      <w:sz w:val="44"/>
      <w:szCs w:val="44"/>
      <w:u w:val="none"/>
    </w:rPr>
  </w:style>
  <w:style w:type="character" w:customStyle="1" w:styleId="Headerorfooter">
    <w:name w:val="Header or footer_"/>
    <w:basedOn w:val="DefaultParagraphFont"/>
    <w:link w:val="Headerorfooter0"/>
    <w:rPr>
      <w:rFonts w:ascii="Arial" w:eastAsia="Arial" w:hAnsi="Arial" w:cs="Arial"/>
      <w:b/>
      <w:bCs/>
      <w:i w:val="0"/>
      <w:iCs w:val="0"/>
      <w:smallCaps w:val="0"/>
      <w:strike w:val="0"/>
      <w:sz w:val="22"/>
      <w:szCs w:val="22"/>
      <w:u w:val="none"/>
    </w:rPr>
  </w:style>
  <w:style w:type="character" w:customStyle="1" w:styleId="Headerorfooter1">
    <w:name w:val="Header or footer"/>
    <w:basedOn w:val="Headerorfooter"/>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Bodytext3">
    <w:name w:val="Body text (3)_"/>
    <w:basedOn w:val="DefaultParagraphFont"/>
    <w:link w:val="Bodytext30"/>
    <w:rPr>
      <w:rFonts w:ascii="Arial" w:eastAsia="Arial" w:hAnsi="Arial" w:cs="Arial"/>
      <w:b w:val="0"/>
      <w:bCs w:val="0"/>
      <w:i/>
      <w:iCs/>
      <w:smallCaps w:val="0"/>
      <w:strike w:val="0"/>
      <w:sz w:val="28"/>
      <w:szCs w:val="28"/>
      <w:u w:val="none"/>
    </w:rPr>
  </w:style>
  <w:style w:type="character" w:customStyle="1" w:styleId="Bodytext313pt">
    <w:name w:val="Body text (3) + 13 pt"/>
    <w:aliases w:val="Bold,Not Italic,Spacing -1 pt"/>
    <w:basedOn w:val="Bodytext3"/>
    <w:rPr>
      <w:rFonts w:ascii="Arial" w:eastAsia="Arial" w:hAnsi="Arial" w:cs="Arial"/>
      <w:b/>
      <w:bCs/>
      <w:i/>
      <w:iCs/>
      <w:smallCaps w:val="0"/>
      <w:strike w:val="0"/>
      <w:color w:val="000000"/>
      <w:spacing w:val="-30"/>
      <w:w w:val="100"/>
      <w:position w:val="0"/>
      <w:sz w:val="26"/>
      <w:szCs w:val="26"/>
      <w:u w:val="none"/>
      <w:lang w:val="en-GB" w:eastAsia="en-GB" w:bidi="en-GB"/>
    </w:rPr>
  </w:style>
  <w:style w:type="character" w:customStyle="1" w:styleId="Bodytext313pt0">
    <w:name w:val="Body text (3) + 13 pt"/>
    <w:aliases w:val="Bold,Not Italic,Spacing -1 pt"/>
    <w:basedOn w:val="Bodytext3"/>
    <w:rPr>
      <w:rFonts w:ascii="Arial" w:eastAsia="Arial" w:hAnsi="Arial" w:cs="Arial"/>
      <w:b/>
      <w:bCs/>
      <w:i/>
      <w:iCs/>
      <w:smallCaps w:val="0"/>
      <w:strike w:val="0"/>
      <w:color w:val="000000"/>
      <w:spacing w:val="-30"/>
      <w:w w:val="100"/>
      <w:position w:val="0"/>
      <w:sz w:val="26"/>
      <w:szCs w:val="26"/>
      <w:u w:val="single"/>
      <w:lang w:val="en-GB" w:eastAsia="en-GB" w:bidi="en-GB"/>
    </w:rPr>
  </w:style>
  <w:style w:type="character" w:customStyle="1" w:styleId="Heading5">
    <w:name w:val="Heading #5_"/>
    <w:basedOn w:val="DefaultParagraphFont"/>
    <w:link w:val="Heading50"/>
    <w:rPr>
      <w:rFonts w:ascii="Arial" w:eastAsia="Arial" w:hAnsi="Arial" w:cs="Arial"/>
      <w:b/>
      <w:bCs/>
      <w:i w:val="0"/>
      <w:iCs w:val="0"/>
      <w:smallCaps w:val="0"/>
      <w:strike w:val="0"/>
      <w:sz w:val="36"/>
      <w:szCs w:val="36"/>
      <w:u w:val="none"/>
    </w:rPr>
  </w:style>
  <w:style w:type="character" w:customStyle="1" w:styleId="Bodytext4">
    <w:name w:val="Body text (4)_"/>
    <w:basedOn w:val="DefaultParagraphFont"/>
    <w:link w:val="Bodytext40"/>
    <w:rPr>
      <w:rFonts w:ascii="Arial" w:eastAsia="Arial" w:hAnsi="Arial" w:cs="Arial"/>
      <w:b/>
      <w:bCs/>
      <w:i w:val="0"/>
      <w:iCs w:val="0"/>
      <w:smallCaps w:val="0"/>
      <w:strike w:val="0"/>
      <w:u w:val="none"/>
    </w:rPr>
  </w:style>
  <w:style w:type="character" w:customStyle="1" w:styleId="Bodytext4NotBold">
    <w:name w:val="Body text (4) + Not Bold"/>
    <w:basedOn w:val="Bodytext4"/>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5">
    <w:name w:val="Body text (5)_"/>
    <w:basedOn w:val="DefaultParagraphFont"/>
    <w:link w:val="Bodytext50"/>
    <w:rPr>
      <w:rFonts w:ascii="Arial" w:eastAsia="Arial" w:hAnsi="Arial" w:cs="Arial"/>
      <w:b/>
      <w:bCs/>
      <w:i w:val="0"/>
      <w:iCs w:val="0"/>
      <w:smallCaps w:val="0"/>
      <w:strike w:val="0"/>
      <w:sz w:val="22"/>
      <w:szCs w:val="22"/>
      <w:u w:val="none"/>
    </w:rPr>
  </w:style>
  <w:style w:type="character" w:customStyle="1" w:styleId="Heading6">
    <w:name w:val="Heading #6_"/>
    <w:basedOn w:val="DefaultParagraphFont"/>
    <w:link w:val="Heading60"/>
    <w:rPr>
      <w:rFonts w:ascii="Arial" w:eastAsia="Arial" w:hAnsi="Arial" w:cs="Arial"/>
      <w:b w:val="0"/>
      <w:bCs w:val="0"/>
      <w:i w:val="0"/>
      <w:iCs w:val="0"/>
      <w:smallCaps w:val="0"/>
      <w:strike w:val="0"/>
      <w:w w:val="60"/>
      <w:sz w:val="36"/>
      <w:szCs w:val="36"/>
      <w:u w:val="none"/>
    </w:rPr>
  </w:style>
  <w:style w:type="character" w:customStyle="1" w:styleId="Bodytext6">
    <w:name w:val="Body text (6)_"/>
    <w:basedOn w:val="DefaultParagraphFont"/>
    <w:link w:val="Bodytext60"/>
    <w:rPr>
      <w:rFonts w:ascii="Arial" w:eastAsia="Arial" w:hAnsi="Arial" w:cs="Arial"/>
      <w:b w:val="0"/>
      <w:bCs w:val="0"/>
      <w:i w:val="0"/>
      <w:iCs w:val="0"/>
      <w:smallCaps w:val="0"/>
      <w:strike w:val="0"/>
      <w:sz w:val="22"/>
      <w:szCs w:val="22"/>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u w:val="none"/>
    </w:rPr>
  </w:style>
  <w:style w:type="character" w:customStyle="1" w:styleId="Bodytext2BookmanOldStyle">
    <w:name w:val="Body text (2) + Bookman Old Style"/>
    <w:aliases w:val="9 pt,Bold"/>
    <w:basedOn w:val="Bodytext2"/>
    <w:rPr>
      <w:rFonts w:ascii="Bookman Old Style" w:eastAsia="Bookman Old Style" w:hAnsi="Bookman Old Style" w:cs="Bookman Old Style"/>
      <w:b/>
      <w:bCs/>
      <w:i w:val="0"/>
      <w:iCs w:val="0"/>
      <w:smallCaps w:val="0"/>
      <w:strike w:val="0"/>
      <w:color w:val="000000"/>
      <w:spacing w:val="0"/>
      <w:w w:val="100"/>
      <w:position w:val="0"/>
      <w:sz w:val="18"/>
      <w:szCs w:val="18"/>
      <w:u w:val="none"/>
      <w:lang w:val="en-GB" w:eastAsia="en-GB" w:bidi="en-GB"/>
    </w:rPr>
  </w:style>
  <w:style w:type="character" w:customStyle="1" w:styleId="Bodytext2CourierNew">
    <w:name w:val="Body text (2) + Courier New"/>
    <w:aliases w:val="6.5 pt,Bold,Spacing 0 pt"/>
    <w:basedOn w:val="Bodytext2"/>
    <w:rPr>
      <w:rFonts w:ascii="Courier New" w:eastAsia="Courier New" w:hAnsi="Courier New" w:cs="Courier New"/>
      <w:b/>
      <w:bCs/>
      <w:i w:val="0"/>
      <w:iCs w:val="0"/>
      <w:smallCaps w:val="0"/>
      <w:strike w:val="0"/>
      <w:color w:val="000000"/>
      <w:spacing w:val="10"/>
      <w:w w:val="100"/>
      <w:position w:val="0"/>
      <w:sz w:val="13"/>
      <w:szCs w:val="13"/>
      <w:u w:val="none"/>
      <w:lang w:val="en-GB" w:eastAsia="en-GB" w:bidi="en-GB"/>
    </w:rPr>
  </w:style>
  <w:style w:type="character" w:customStyle="1" w:styleId="Bodytext11Exact">
    <w:name w:val="Body text (11) Exact"/>
    <w:basedOn w:val="DefaultParagraphFont"/>
    <w:rPr>
      <w:rFonts w:ascii="Arial" w:eastAsia="Arial" w:hAnsi="Arial" w:cs="Arial"/>
      <w:b w:val="0"/>
      <w:bCs w:val="0"/>
      <w:i w:val="0"/>
      <w:iCs w:val="0"/>
      <w:smallCaps w:val="0"/>
      <w:strike w:val="0"/>
      <w:sz w:val="26"/>
      <w:szCs w:val="26"/>
      <w:u w:val="none"/>
    </w:rPr>
  </w:style>
  <w:style w:type="character" w:customStyle="1" w:styleId="Heading42Exact">
    <w:name w:val="Heading #4 (2) Exact"/>
    <w:basedOn w:val="DefaultParagraphFont"/>
    <w:link w:val="Heading42"/>
    <w:rPr>
      <w:rFonts w:ascii="Arial" w:eastAsia="Arial" w:hAnsi="Arial" w:cs="Arial"/>
      <w:b w:val="0"/>
      <w:bCs w:val="0"/>
      <w:i/>
      <w:iCs/>
      <w:smallCaps w:val="0"/>
      <w:strike w:val="0"/>
      <w:sz w:val="28"/>
      <w:szCs w:val="28"/>
      <w:u w:val="none"/>
    </w:rPr>
  </w:style>
  <w:style w:type="character" w:customStyle="1" w:styleId="Heading4221pt">
    <w:name w:val="Heading #4 (2) + 21 pt"/>
    <w:aliases w:val="Bold Exact"/>
    <w:basedOn w:val="Heading42Exact"/>
    <w:rPr>
      <w:rFonts w:ascii="Arial" w:eastAsia="Arial" w:hAnsi="Arial" w:cs="Arial"/>
      <w:b/>
      <w:bCs/>
      <w:i/>
      <w:iCs/>
      <w:smallCaps w:val="0"/>
      <w:strike w:val="0"/>
      <w:color w:val="000000"/>
      <w:spacing w:val="0"/>
      <w:w w:val="100"/>
      <w:position w:val="0"/>
      <w:sz w:val="42"/>
      <w:szCs w:val="42"/>
      <w:u w:val="none"/>
      <w:lang w:val="en-GB" w:eastAsia="en-GB" w:bidi="en-GB"/>
    </w:rPr>
  </w:style>
  <w:style w:type="character" w:customStyle="1" w:styleId="Picturecaption2Exact">
    <w:name w:val="Picture caption (2) Exact"/>
    <w:basedOn w:val="DefaultParagraphFont"/>
    <w:link w:val="Picturecaption2"/>
    <w:rPr>
      <w:rFonts w:ascii="Arial" w:eastAsia="Arial" w:hAnsi="Arial" w:cs="Arial"/>
      <w:b/>
      <w:bCs/>
      <w:i/>
      <w:iCs/>
      <w:smallCaps w:val="0"/>
      <w:strike w:val="0"/>
      <w:sz w:val="40"/>
      <w:szCs w:val="40"/>
      <w:u w:val="none"/>
    </w:rPr>
  </w:style>
  <w:style w:type="character" w:customStyle="1" w:styleId="Picturecaption3Exact">
    <w:name w:val="Picture caption (3) Exact"/>
    <w:basedOn w:val="DefaultParagraphFont"/>
    <w:link w:val="Picturecaption3"/>
    <w:rPr>
      <w:rFonts w:ascii="Arial" w:eastAsia="Arial" w:hAnsi="Arial" w:cs="Arial"/>
      <w:b w:val="0"/>
      <w:bCs w:val="0"/>
      <w:i/>
      <w:iCs/>
      <w:smallCaps w:val="0"/>
      <w:strike w:val="0"/>
      <w:sz w:val="28"/>
      <w:szCs w:val="28"/>
      <w:u w:val="none"/>
    </w:rPr>
  </w:style>
  <w:style w:type="character" w:customStyle="1" w:styleId="Bodytext5Exact">
    <w:name w:val="Body text (5) Exact"/>
    <w:basedOn w:val="DefaultParagraphFont"/>
    <w:rPr>
      <w:rFonts w:ascii="Arial" w:eastAsia="Arial" w:hAnsi="Arial" w:cs="Arial"/>
      <w:b/>
      <w:bCs/>
      <w:i w:val="0"/>
      <w:iCs w:val="0"/>
      <w:smallCaps w:val="0"/>
      <w:strike w:val="0"/>
      <w:sz w:val="22"/>
      <w:szCs w:val="22"/>
      <w:u w:val="none"/>
    </w:rPr>
  </w:style>
  <w:style w:type="character" w:customStyle="1" w:styleId="Bodytext11">
    <w:name w:val="Body text (11)_"/>
    <w:basedOn w:val="DefaultParagraphFont"/>
    <w:link w:val="Bodytext110"/>
    <w:rPr>
      <w:rFonts w:ascii="Arial" w:eastAsia="Arial" w:hAnsi="Arial" w:cs="Arial"/>
      <w:b w:val="0"/>
      <w:bCs w:val="0"/>
      <w:i w:val="0"/>
      <w:iCs w:val="0"/>
      <w:smallCaps w:val="0"/>
      <w:strike w:val="0"/>
      <w:sz w:val="26"/>
      <w:szCs w:val="26"/>
      <w:u w:val="none"/>
    </w:rPr>
  </w:style>
  <w:style w:type="character" w:customStyle="1" w:styleId="Bodytext51">
    <w:name w:val="Body text (5)"/>
    <w:basedOn w:val="Bodytext5"/>
    <w:rPr>
      <w:rFonts w:ascii="Arial" w:eastAsia="Arial" w:hAnsi="Arial" w:cs="Arial"/>
      <w:b/>
      <w:bCs/>
      <w:i w:val="0"/>
      <w:iCs w:val="0"/>
      <w:smallCaps w:val="0"/>
      <w:strike w:val="0"/>
      <w:color w:val="000000"/>
      <w:spacing w:val="0"/>
      <w:w w:val="100"/>
      <w:position w:val="0"/>
      <w:sz w:val="22"/>
      <w:szCs w:val="22"/>
      <w:u w:val="single"/>
      <w:lang w:val="en-GB" w:eastAsia="en-GB" w:bidi="en-GB"/>
    </w:rPr>
  </w:style>
  <w:style w:type="character" w:customStyle="1" w:styleId="Bodytext13">
    <w:name w:val="Body text (13)_"/>
    <w:basedOn w:val="DefaultParagraphFont"/>
    <w:link w:val="Bodytext130"/>
    <w:rPr>
      <w:rFonts w:ascii="Arial" w:eastAsia="Arial" w:hAnsi="Arial" w:cs="Arial"/>
      <w:b/>
      <w:bCs/>
      <w:i w:val="0"/>
      <w:iCs w:val="0"/>
      <w:smallCaps w:val="0"/>
      <w:strike w:val="0"/>
      <w:sz w:val="17"/>
      <w:szCs w:val="17"/>
      <w:u w:val="none"/>
    </w:rPr>
  </w:style>
  <w:style w:type="character" w:customStyle="1" w:styleId="Bodytext200">
    <w:name w:val="Body text (20)_"/>
    <w:basedOn w:val="DefaultParagraphFont"/>
    <w:link w:val="Bodytext201"/>
    <w:rPr>
      <w:rFonts w:ascii="Century Schoolbook" w:eastAsia="Century Schoolbook" w:hAnsi="Century Schoolbook" w:cs="Century Schoolbook"/>
      <w:b w:val="0"/>
      <w:bCs w:val="0"/>
      <w:i w:val="0"/>
      <w:iCs w:val="0"/>
      <w:smallCaps w:val="0"/>
      <w:strike w:val="0"/>
      <w:sz w:val="14"/>
      <w:szCs w:val="14"/>
      <w:u w:val="none"/>
    </w:rPr>
  </w:style>
  <w:style w:type="character" w:customStyle="1" w:styleId="Bodytext2014pt">
    <w:name w:val="Body text (20) + 14 pt"/>
    <w:basedOn w:val="Bodytext200"/>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en-GB" w:eastAsia="en-GB" w:bidi="en-GB"/>
    </w:rPr>
  </w:style>
  <w:style w:type="character" w:customStyle="1" w:styleId="Picturecaption">
    <w:name w:val="Picture caption_"/>
    <w:basedOn w:val="DefaultParagraphFont"/>
    <w:link w:val="Picturecaption0"/>
    <w:rPr>
      <w:rFonts w:ascii="Arial" w:eastAsia="Arial" w:hAnsi="Arial" w:cs="Arial"/>
      <w:b w:val="0"/>
      <w:bCs w:val="0"/>
      <w:i w:val="0"/>
      <w:iCs w:val="0"/>
      <w:smallCaps w:val="0"/>
      <w:strike w:val="0"/>
      <w:sz w:val="26"/>
      <w:szCs w:val="26"/>
      <w:u w:val="none"/>
    </w:rPr>
  </w:style>
  <w:style w:type="character" w:customStyle="1" w:styleId="Tablecaption">
    <w:name w:val="Table caption_"/>
    <w:basedOn w:val="DefaultParagraphFont"/>
    <w:link w:val="Tablecaption0"/>
    <w:rPr>
      <w:rFonts w:ascii="Arial" w:eastAsia="Arial" w:hAnsi="Arial" w:cs="Arial"/>
      <w:b w:val="0"/>
      <w:bCs w:val="0"/>
      <w:i w:val="0"/>
      <w:iCs w:val="0"/>
      <w:smallCaps w:val="0"/>
      <w:strike w:val="0"/>
      <w:sz w:val="26"/>
      <w:szCs w:val="26"/>
      <w:u w:val="none"/>
    </w:rPr>
  </w:style>
  <w:style w:type="character" w:customStyle="1" w:styleId="Bodytext111">
    <w:name w:val="Body text (11)"/>
    <w:basedOn w:val="Bodytext11"/>
    <w:rPr>
      <w:rFonts w:ascii="Arial" w:eastAsia="Arial" w:hAnsi="Arial" w:cs="Arial"/>
      <w:b w:val="0"/>
      <w:bCs w:val="0"/>
      <w:i w:val="0"/>
      <w:iCs w:val="0"/>
      <w:smallCaps w:val="0"/>
      <w:strike w:val="0"/>
      <w:color w:val="000000"/>
      <w:spacing w:val="0"/>
      <w:w w:val="100"/>
      <w:position w:val="0"/>
      <w:sz w:val="26"/>
      <w:szCs w:val="26"/>
      <w:u w:val="single"/>
      <w:lang w:val="en-GB" w:eastAsia="en-GB" w:bidi="en-GB"/>
    </w:rPr>
  </w:style>
  <w:style w:type="character" w:customStyle="1" w:styleId="Footnote">
    <w:name w:val="Footnote_"/>
    <w:basedOn w:val="DefaultParagraphFont"/>
    <w:link w:val="Footnote0"/>
    <w:rPr>
      <w:rFonts w:ascii="Arial" w:eastAsia="Arial" w:hAnsi="Arial" w:cs="Arial"/>
      <w:b w:val="0"/>
      <w:bCs w:val="0"/>
      <w:i w:val="0"/>
      <w:iCs w:val="0"/>
      <w:smallCaps w:val="0"/>
      <w:strike w:val="0"/>
      <w:sz w:val="26"/>
      <w:szCs w:val="26"/>
      <w:u w:val="none"/>
    </w:rPr>
  </w:style>
  <w:style w:type="character" w:customStyle="1" w:styleId="Bodytext41">
    <w:name w:val="Body text (4)"/>
    <w:basedOn w:val="Bodytext4"/>
    <w:rPr>
      <w:rFonts w:ascii="Arial" w:eastAsia="Arial" w:hAnsi="Arial" w:cs="Arial"/>
      <w:b/>
      <w:bCs/>
      <w:i w:val="0"/>
      <w:iCs w:val="0"/>
      <w:smallCaps w:val="0"/>
      <w:strike w:val="0"/>
      <w:color w:val="000000"/>
      <w:spacing w:val="0"/>
      <w:w w:val="100"/>
      <w:position w:val="0"/>
      <w:sz w:val="24"/>
      <w:szCs w:val="24"/>
      <w:u w:val="single"/>
      <w:lang w:val="en-GB" w:eastAsia="en-GB" w:bidi="en-GB"/>
    </w:rPr>
  </w:style>
  <w:style w:type="character" w:customStyle="1" w:styleId="Tablecaption2">
    <w:name w:val="Table caption (2)_"/>
    <w:basedOn w:val="DefaultParagraphFont"/>
    <w:link w:val="Tablecaption20"/>
    <w:rPr>
      <w:rFonts w:ascii="Arial" w:eastAsia="Arial" w:hAnsi="Arial" w:cs="Arial"/>
      <w:b w:val="0"/>
      <w:bCs w:val="0"/>
      <w:i w:val="0"/>
      <w:iCs w:val="0"/>
      <w:smallCaps w:val="0"/>
      <w:strike w:val="0"/>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213pt">
    <w:name w:val="Body text (2) + 13 pt"/>
    <w:basedOn w:val="Bodytext2"/>
    <w:rPr>
      <w:rFonts w:ascii="Arial" w:eastAsia="Arial" w:hAnsi="Arial" w:cs="Arial"/>
      <w:b w:val="0"/>
      <w:bCs w:val="0"/>
      <w:i w:val="0"/>
      <w:iCs w:val="0"/>
      <w:smallCaps w:val="0"/>
      <w:strike w:val="0"/>
      <w:color w:val="000000"/>
      <w:spacing w:val="0"/>
      <w:w w:val="100"/>
      <w:position w:val="0"/>
      <w:sz w:val="26"/>
      <w:szCs w:val="26"/>
      <w:u w:val="none"/>
      <w:lang w:val="en-GB" w:eastAsia="en-GB" w:bidi="en-GB"/>
    </w:rPr>
  </w:style>
  <w:style w:type="character" w:customStyle="1" w:styleId="Bodytext2Bold0">
    <w:name w:val="Body text (2) + Bold"/>
    <w:basedOn w:val="Bodytext2"/>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4Exact">
    <w:name w:val="Body text (4) Exact"/>
    <w:basedOn w:val="DefaultParagraphFont"/>
    <w:rPr>
      <w:rFonts w:ascii="Arial" w:eastAsia="Arial" w:hAnsi="Arial" w:cs="Arial"/>
      <w:b/>
      <w:bCs/>
      <w:i w:val="0"/>
      <w:iCs w:val="0"/>
      <w:smallCaps w:val="0"/>
      <w:strike w:val="0"/>
      <w:u w:val="none"/>
    </w:rPr>
  </w:style>
  <w:style w:type="character" w:customStyle="1" w:styleId="Heading43Exact">
    <w:name w:val="Heading #4 (3) Exact"/>
    <w:basedOn w:val="DefaultParagraphFont"/>
    <w:link w:val="Heading43"/>
    <w:rPr>
      <w:rFonts w:ascii="Arial" w:eastAsia="Arial" w:hAnsi="Arial" w:cs="Arial"/>
      <w:b/>
      <w:bCs/>
      <w:i w:val="0"/>
      <w:iCs w:val="0"/>
      <w:smallCaps w:val="0"/>
      <w:strike w:val="0"/>
      <w:sz w:val="26"/>
      <w:szCs w:val="26"/>
      <w:u w:val="none"/>
    </w:rPr>
  </w:style>
  <w:style w:type="character" w:customStyle="1" w:styleId="Bodytext14Exact">
    <w:name w:val="Body text (14) Exact"/>
    <w:basedOn w:val="DefaultParagraphFont"/>
    <w:link w:val="Bodytext14"/>
    <w:rPr>
      <w:rFonts w:ascii="Arial" w:eastAsia="Arial" w:hAnsi="Arial" w:cs="Arial"/>
      <w:b w:val="0"/>
      <w:bCs w:val="0"/>
      <w:i w:val="0"/>
      <w:iCs w:val="0"/>
      <w:smallCaps w:val="0"/>
      <w:strike w:val="0"/>
      <w:sz w:val="20"/>
      <w:szCs w:val="20"/>
      <w:u w:val="none"/>
    </w:rPr>
  </w:style>
  <w:style w:type="character" w:customStyle="1" w:styleId="Bodytext4NotBoldExact">
    <w:name w:val="Body text (4) + Not Bold Exact"/>
    <w:basedOn w:val="Bodytext4"/>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paragraph" w:customStyle="1" w:styleId="Bodytext7">
    <w:name w:val="Body text (7)"/>
    <w:basedOn w:val="Normal"/>
    <w:link w:val="Bodytext7Exact"/>
    <w:pPr>
      <w:shd w:val="clear" w:color="auto" w:fill="FFFFFF"/>
      <w:spacing w:line="0" w:lineRule="atLeast"/>
    </w:pPr>
    <w:rPr>
      <w:rFonts w:ascii="Arial" w:eastAsia="Arial" w:hAnsi="Arial" w:cs="Arial"/>
      <w:b/>
      <w:bCs/>
      <w:i/>
      <w:iCs/>
      <w:sz w:val="40"/>
      <w:szCs w:val="40"/>
    </w:rPr>
  </w:style>
  <w:style w:type="paragraph" w:customStyle="1" w:styleId="Bodytext8">
    <w:name w:val="Body text (8)"/>
    <w:basedOn w:val="Normal"/>
    <w:link w:val="Bodytext8Exact"/>
    <w:pPr>
      <w:shd w:val="clear" w:color="auto" w:fill="FFFFFF"/>
      <w:spacing w:line="0" w:lineRule="atLeast"/>
      <w:jc w:val="right"/>
    </w:pPr>
    <w:rPr>
      <w:rFonts w:ascii="Arial" w:eastAsia="Arial" w:hAnsi="Arial" w:cs="Arial"/>
      <w:i/>
      <w:iCs/>
      <w:sz w:val="28"/>
      <w:szCs w:val="28"/>
    </w:rPr>
  </w:style>
  <w:style w:type="paragraph" w:customStyle="1" w:styleId="Bodytext9">
    <w:name w:val="Body text (9)"/>
    <w:basedOn w:val="Normal"/>
    <w:link w:val="Bodytext9Exact"/>
    <w:pPr>
      <w:shd w:val="clear" w:color="auto" w:fill="FFFFFF"/>
      <w:spacing w:line="0" w:lineRule="atLeast"/>
    </w:pPr>
    <w:rPr>
      <w:rFonts w:ascii="Calibri" w:eastAsia="Calibri" w:hAnsi="Calibri" w:cs="Calibri"/>
      <w:b/>
      <w:bCs/>
      <w:sz w:val="22"/>
      <w:szCs w:val="22"/>
    </w:rPr>
  </w:style>
  <w:style w:type="paragraph" w:customStyle="1" w:styleId="Bodytext10">
    <w:name w:val="Body text (10)"/>
    <w:basedOn w:val="Normal"/>
    <w:link w:val="Bodytext10Exact"/>
    <w:pPr>
      <w:shd w:val="clear" w:color="auto" w:fill="FFFFFF"/>
      <w:spacing w:line="0" w:lineRule="atLeast"/>
    </w:pPr>
    <w:rPr>
      <w:rFonts w:ascii="Bookman Old Style" w:eastAsia="Bookman Old Style" w:hAnsi="Bookman Old Style" w:cs="Bookman Old Style"/>
      <w:b/>
      <w:bCs/>
      <w:w w:val="50"/>
      <w:sz w:val="40"/>
      <w:szCs w:val="40"/>
    </w:rPr>
  </w:style>
  <w:style w:type="paragraph" w:customStyle="1" w:styleId="Heading20">
    <w:name w:val="Heading #2"/>
    <w:basedOn w:val="Normal"/>
    <w:link w:val="Heading2"/>
    <w:pPr>
      <w:shd w:val="clear" w:color="auto" w:fill="FFFFFF"/>
      <w:spacing w:line="0" w:lineRule="atLeast"/>
      <w:outlineLvl w:val="1"/>
    </w:pPr>
    <w:rPr>
      <w:rFonts w:ascii="Arial" w:eastAsia="Arial" w:hAnsi="Arial" w:cs="Arial"/>
      <w:i/>
      <w:iCs/>
      <w:sz w:val="44"/>
      <w:szCs w:val="44"/>
    </w:rPr>
  </w:style>
  <w:style w:type="paragraph" w:customStyle="1" w:styleId="Headerorfooter0">
    <w:name w:val="Header or footer"/>
    <w:basedOn w:val="Normal"/>
    <w:link w:val="Headerorfooter"/>
    <w:pPr>
      <w:shd w:val="clear" w:color="auto" w:fill="FFFFFF"/>
      <w:spacing w:line="0" w:lineRule="atLeast"/>
    </w:pPr>
    <w:rPr>
      <w:rFonts w:ascii="Arial" w:eastAsia="Arial" w:hAnsi="Arial" w:cs="Arial"/>
      <w:b/>
      <w:bCs/>
      <w:sz w:val="22"/>
      <w:szCs w:val="22"/>
    </w:rPr>
  </w:style>
  <w:style w:type="paragraph" w:customStyle="1" w:styleId="Bodytext30">
    <w:name w:val="Body text (3)"/>
    <w:basedOn w:val="Normal"/>
    <w:link w:val="Bodytext3"/>
    <w:pPr>
      <w:shd w:val="clear" w:color="auto" w:fill="FFFFFF"/>
      <w:spacing w:after="360" w:line="0" w:lineRule="atLeast"/>
    </w:pPr>
    <w:rPr>
      <w:rFonts w:ascii="Arial" w:eastAsia="Arial" w:hAnsi="Arial" w:cs="Arial"/>
      <w:i/>
      <w:iCs/>
      <w:sz w:val="28"/>
      <w:szCs w:val="28"/>
    </w:rPr>
  </w:style>
  <w:style w:type="paragraph" w:customStyle="1" w:styleId="Heading50">
    <w:name w:val="Heading #5"/>
    <w:basedOn w:val="Normal"/>
    <w:link w:val="Heading5"/>
    <w:pPr>
      <w:shd w:val="clear" w:color="auto" w:fill="FFFFFF"/>
      <w:spacing w:before="360" w:after="360" w:line="0" w:lineRule="atLeast"/>
      <w:outlineLvl w:val="4"/>
    </w:pPr>
    <w:rPr>
      <w:rFonts w:ascii="Arial" w:eastAsia="Arial" w:hAnsi="Arial" w:cs="Arial"/>
      <w:b/>
      <w:bCs/>
      <w:sz w:val="36"/>
      <w:szCs w:val="36"/>
    </w:rPr>
  </w:style>
  <w:style w:type="paragraph" w:customStyle="1" w:styleId="Bodytext40">
    <w:name w:val="Body text (4)"/>
    <w:basedOn w:val="Normal"/>
    <w:link w:val="Bodytext4"/>
    <w:pPr>
      <w:shd w:val="clear" w:color="auto" w:fill="FFFFFF"/>
      <w:spacing w:before="360" w:after="540" w:line="0" w:lineRule="atLeast"/>
      <w:jc w:val="both"/>
    </w:pPr>
    <w:rPr>
      <w:rFonts w:ascii="Arial" w:eastAsia="Arial" w:hAnsi="Arial" w:cs="Arial"/>
      <w:b/>
      <w:bCs/>
    </w:rPr>
  </w:style>
  <w:style w:type="paragraph" w:customStyle="1" w:styleId="Bodytext50">
    <w:name w:val="Body text (5)"/>
    <w:basedOn w:val="Normal"/>
    <w:link w:val="Bodytext5"/>
    <w:pPr>
      <w:shd w:val="clear" w:color="auto" w:fill="FFFFFF"/>
      <w:spacing w:before="540" w:line="0" w:lineRule="atLeast"/>
    </w:pPr>
    <w:rPr>
      <w:rFonts w:ascii="Arial" w:eastAsia="Arial" w:hAnsi="Arial" w:cs="Arial"/>
      <w:b/>
      <w:bCs/>
      <w:sz w:val="22"/>
      <w:szCs w:val="22"/>
    </w:rPr>
  </w:style>
  <w:style w:type="paragraph" w:customStyle="1" w:styleId="Heading60">
    <w:name w:val="Heading #6"/>
    <w:basedOn w:val="Normal"/>
    <w:link w:val="Heading6"/>
    <w:pPr>
      <w:shd w:val="clear" w:color="auto" w:fill="FFFFFF"/>
      <w:spacing w:line="0" w:lineRule="atLeast"/>
      <w:outlineLvl w:val="5"/>
    </w:pPr>
    <w:rPr>
      <w:rFonts w:ascii="Arial" w:eastAsia="Arial" w:hAnsi="Arial" w:cs="Arial"/>
      <w:w w:val="60"/>
      <w:sz w:val="36"/>
      <w:szCs w:val="36"/>
    </w:rPr>
  </w:style>
  <w:style w:type="paragraph" w:customStyle="1" w:styleId="Bodytext60">
    <w:name w:val="Body text (6)"/>
    <w:basedOn w:val="Normal"/>
    <w:link w:val="Bodytext6"/>
    <w:pPr>
      <w:shd w:val="clear" w:color="auto" w:fill="FFFFFF"/>
      <w:spacing w:line="221" w:lineRule="exact"/>
    </w:pPr>
    <w:rPr>
      <w:rFonts w:ascii="Arial" w:eastAsia="Arial" w:hAnsi="Arial" w:cs="Arial"/>
      <w:sz w:val="22"/>
      <w:szCs w:val="22"/>
    </w:rPr>
  </w:style>
  <w:style w:type="paragraph" w:customStyle="1" w:styleId="Bodytext20">
    <w:name w:val="Body text (2)"/>
    <w:basedOn w:val="Normal"/>
    <w:link w:val="Bodytext2"/>
    <w:pPr>
      <w:shd w:val="clear" w:color="auto" w:fill="FFFFFF"/>
      <w:spacing w:line="221" w:lineRule="exact"/>
    </w:pPr>
    <w:rPr>
      <w:rFonts w:ascii="Arial" w:eastAsia="Arial" w:hAnsi="Arial" w:cs="Arial"/>
    </w:rPr>
  </w:style>
  <w:style w:type="paragraph" w:customStyle="1" w:styleId="Bodytext110">
    <w:name w:val="Body text (11)"/>
    <w:basedOn w:val="Normal"/>
    <w:link w:val="Bodytext11"/>
    <w:pPr>
      <w:shd w:val="clear" w:color="auto" w:fill="FFFFFF"/>
      <w:spacing w:after="240" w:line="278" w:lineRule="exact"/>
    </w:pPr>
    <w:rPr>
      <w:rFonts w:ascii="Arial" w:eastAsia="Arial" w:hAnsi="Arial" w:cs="Arial"/>
      <w:sz w:val="26"/>
      <w:szCs w:val="26"/>
    </w:rPr>
  </w:style>
  <w:style w:type="paragraph" w:customStyle="1" w:styleId="Heading42">
    <w:name w:val="Heading #4 (2)"/>
    <w:basedOn w:val="Normal"/>
    <w:link w:val="Heading42Exact"/>
    <w:pPr>
      <w:shd w:val="clear" w:color="auto" w:fill="FFFFFF"/>
      <w:spacing w:line="0" w:lineRule="atLeast"/>
      <w:jc w:val="right"/>
      <w:outlineLvl w:val="3"/>
    </w:pPr>
    <w:rPr>
      <w:rFonts w:ascii="Arial" w:eastAsia="Arial" w:hAnsi="Arial" w:cs="Arial"/>
      <w:i/>
      <w:iCs/>
      <w:sz w:val="28"/>
      <w:szCs w:val="28"/>
    </w:rPr>
  </w:style>
  <w:style w:type="paragraph" w:customStyle="1" w:styleId="Picturecaption2">
    <w:name w:val="Picture caption (2)"/>
    <w:basedOn w:val="Normal"/>
    <w:link w:val="Picturecaption2Exact"/>
    <w:pPr>
      <w:shd w:val="clear" w:color="auto" w:fill="FFFFFF"/>
      <w:spacing w:line="0" w:lineRule="atLeast"/>
    </w:pPr>
    <w:rPr>
      <w:rFonts w:ascii="Arial" w:eastAsia="Arial" w:hAnsi="Arial" w:cs="Arial"/>
      <w:b/>
      <w:bCs/>
      <w:i/>
      <w:iCs/>
      <w:sz w:val="40"/>
      <w:szCs w:val="40"/>
    </w:rPr>
  </w:style>
  <w:style w:type="paragraph" w:customStyle="1" w:styleId="Picturecaption3">
    <w:name w:val="Picture caption (3)"/>
    <w:basedOn w:val="Normal"/>
    <w:link w:val="Picturecaption3Exact"/>
    <w:pPr>
      <w:shd w:val="clear" w:color="auto" w:fill="FFFFFF"/>
      <w:spacing w:line="0" w:lineRule="atLeast"/>
      <w:jc w:val="right"/>
    </w:pPr>
    <w:rPr>
      <w:rFonts w:ascii="Arial" w:eastAsia="Arial" w:hAnsi="Arial" w:cs="Arial"/>
      <w:i/>
      <w:iCs/>
      <w:sz w:val="28"/>
      <w:szCs w:val="28"/>
    </w:rPr>
  </w:style>
  <w:style w:type="paragraph" w:customStyle="1" w:styleId="Bodytext130">
    <w:name w:val="Body text (13)"/>
    <w:basedOn w:val="Normal"/>
    <w:link w:val="Bodytext13"/>
    <w:pPr>
      <w:shd w:val="clear" w:color="auto" w:fill="FFFFFF"/>
      <w:spacing w:before="240" w:line="0" w:lineRule="atLeast"/>
    </w:pPr>
    <w:rPr>
      <w:rFonts w:ascii="Arial" w:eastAsia="Arial" w:hAnsi="Arial" w:cs="Arial"/>
      <w:b/>
      <w:bCs/>
      <w:sz w:val="17"/>
      <w:szCs w:val="17"/>
    </w:rPr>
  </w:style>
  <w:style w:type="paragraph" w:customStyle="1" w:styleId="Bodytext201">
    <w:name w:val="Body text (20)"/>
    <w:basedOn w:val="Normal"/>
    <w:link w:val="Bodytext200"/>
    <w:pPr>
      <w:shd w:val="clear" w:color="auto" w:fill="FFFFFF"/>
      <w:spacing w:after="600" w:line="0" w:lineRule="atLeast"/>
    </w:pPr>
    <w:rPr>
      <w:rFonts w:ascii="Century Schoolbook" w:eastAsia="Century Schoolbook" w:hAnsi="Century Schoolbook" w:cs="Century Schoolbook"/>
      <w:sz w:val="14"/>
      <w:szCs w:val="14"/>
    </w:rPr>
  </w:style>
  <w:style w:type="paragraph" w:customStyle="1" w:styleId="Picturecaption0">
    <w:name w:val="Picture caption"/>
    <w:basedOn w:val="Normal"/>
    <w:link w:val="Picturecaption"/>
    <w:pPr>
      <w:shd w:val="clear" w:color="auto" w:fill="FFFFFF"/>
      <w:spacing w:line="0" w:lineRule="atLeast"/>
    </w:pPr>
    <w:rPr>
      <w:rFonts w:ascii="Arial" w:eastAsia="Arial" w:hAnsi="Arial" w:cs="Arial"/>
      <w:sz w:val="26"/>
      <w:szCs w:val="26"/>
    </w:rPr>
  </w:style>
  <w:style w:type="paragraph" w:customStyle="1" w:styleId="Tablecaption0">
    <w:name w:val="Table caption"/>
    <w:basedOn w:val="Normal"/>
    <w:link w:val="Tablecaption"/>
    <w:pPr>
      <w:shd w:val="clear" w:color="auto" w:fill="FFFFFF"/>
      <w:spacing w:line="288" w:lineRule="exact"/>
      <w:jc w:val="both"/>
    </w:pPr>
    <w:rPr>
      <w:rFonts w:ascii="Arial" w:eastAsia="Arial" w:hAnsi="Arial" w:cs="Arial"/>
      <w:sz w:val="26"/>
      <w:szCs w:val="26"/>
    </w:rPr>
  </w:style>
  <w:style w:type="paragraph" w:customStyle="1" w:styleId="Footnote0">
    <w:name w:val="Footnote"/>
    <w:basedOn w:val="Normal"/>
    <w:link w:val="Footnote"/>
    <w:pPr>
      <w:shd w:val="clear" w:color="auto" w:fill="FFFFFF"/>
      <w:spacing w:line="322" w:lineRule="exact"/>
      <w:jc w:val="both"/>
    </w:pPr>
    <w:rPr>
      <w:rFonts w:ascii="Arial" w:eastAsia="Arial" w:hAnsi="Arial" w:cs="Arial"/>
      <w:sz w:val="26"/>
      <w:szCs w:val="26"/>
    </w:rPr>
  </w:style>
  <w:style w:type="paragraph" w:customStyle="1" w:styleId="Tablecaption20">
    <w:name w:val="Table caption (2)"/>
    <w:basedOn w:val="Normal"/>
    <w:link w:val="Tablecaption2"/>
    <w:pPr>
      <w:shd w:val="clear" w:color="auto" w:fill="FFFFFF"/>
      <w:spacing w:line="0" w:lineRule="atLeast"/>
    </w:pPr>
    <w:rPr>
      <w:rFonts w:ascii="Arial" w:eastAsia="Arial" w:hAnsi="Arial" w:cs="Arial"/>
    </w:rPr>
  </w:style>
  <w:style w:type="paragraph" w:customStyle="1" w:styleId="Heading43">
    <w:name w:val="Heading #4 (3)"/>
    <w:basedOn w:val="Normal"/>
    <w:link w:val="Heading43Exact"/>
    <w:pPr>
      <w:shd w:val="clear" w:color="auto" w:fill="FFFFFF"/>
      <w:spacing w:after="300" w:line="0" w:lineRule="atLeast"/>
      <w:jc w:val="both"/>
      <w:outlineLvl w:val="3"/>
    </w:pPr>
    <w:rPr>
      <w:rFonts w:ascii="Arial" w:eastAsia="Arial" w:hAnsi="Arial" w:cs="Arial"/>
      <w:b/>
      <w:bCs/>
      <w:sz w:val="26"/>
      <w:szCs w:val="26"/>
    </w:rPr>
  </w:style>
  <w:style w:type="paragraph" w:customStyle="1" w:styleId="Bodytext14">
    <w:name w:val="Body text (14)"/>
    <w:basedOn w:val="Normal"/>
    <w:link w:val="Bodytext14Exact"/>
    <w:pPr>
      <w:shd w:val="clear" w:color="auto" w:fill="FFFFFF"/>
      <w:spacing w:before="300" w:after="180" w:line="240" w:lineRule="exact"/>
      <w:ind w:hanging="260"/>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nfieid.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nfield.q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field.qov.uk"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891</Words>
  <Characters>5081</Characters>
  <Application>Microsoft Office Word</Application>
  <DocSecurity>0</DocSecurity>
  <Lines>42</Lines>
  <Paragraphs>11</Paragraphs>
  <ScaleCrop>false</ScaleCrop>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Cordell</cp:lastModifiedBy>
  <cp:revision>3</cp:revision>
  <dcterms:created xsi:type="dcterms:W3CDTF">2025-02-08T12:07:00Z</dcterms:created>
  <dcterms:modified xsi:type="dcterms:W3CDTF">2025-02-08T12:08:00Z</dcterms:modified>
</cp:coreProperties>
</file>