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"https://www.temi.com/editor/t/k93ytsOzfboCWaRv6Z3G5dqB3Bu796_nSvEP7JwnYaC_I3JNgbMPHgcO6cHF-dUfH7kSHf187NNj9rOeqhRoQH4USCI?loadFrom=SharedLink&amp;ts=2.43"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12:01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"https://www.temi.com/editor/t/k93ytsOzfboCWaRv6Z3G5dqB3Bu796_nSvEP7JwnYaC_I3JNgbMPHgcO6cHF-dUfH7kSHf187NNj9rOeqhRoQH4USCI?loadFrom=SharedLink&amp;ts=45.26"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"https://www.temi.com/editor/t/k93ytsOzfboCWaRv6Z3G5dqB3Bu796_nSvEP7JwnYaC_I3JNgbMPHgcO6cHF-dUfH7kSHf187NNj9rOeqhRoQH4USCI?loadFrom=SharedLink&amp;ts=50.69"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