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"https://www.temi.com/editor/t/637AjqGH67aoapBWJL2TxD94nnY-wWu0QTYIDOhZlr6hPCt53sMWH2cYlzCCSiTU_Bs7D2XC1T2Kagch4cWlLXzAZqo?loadFrom=SharedLink&amp;ts=1.47"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01:03Pm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"https://www.temi.com/editor/t/637AjqGH67aoapBWJL2TxD94nnY-wWu0QTYIDOhZlr6hPCt53sMWH2cYlzCCSiTU_Bs7D2XC1T2Kagch4cWlLXzAZqo?loadFrom=SharedLink&amp;ts=4.7"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"https://www.temi.com/editor/t/637AjqGH67aoapBWJL2TxD94nnY-wWu0QTYIDOhZlr6hPCt53sMWH2cYlzCCSiTU_Bs7D2XC1T2Kagch4cWlLXzAZqo?loadFrom=SharedLink&amp;ts=26.78"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