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"https://www.temi.com/editor/t/YVGU2bTMpB-QOELJQBboS6-u2b2n3Yw7LFPsfN-lL4H054ZI62PaXAQB9-xjBkmHj3j3YZvgRHXgXRhCH6nH1zWCjAk?loadFrom=SharedLink&amp;ts=7.08"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"https://www.temi.com/editor/t/YVGU2bTMpB-QOELJQBboS6-u2b2n3Yw7LFPsfN-lL4H054ZI62PaXAQB9-xjBkmHj3j3YZvgRHXgXRhCH6nH1zWCjAk?loadFrom=SharedLink&amp;ts=8.27"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"https://www.temi.com/editor/t/YVGU2bTMpB-QOELJQBboS6-u2b2n3Yw7LFPsfN-lL4H054ZI62PaXAQB9-xjBkmHj3j3YZvgRHXgXRhCH6nH1zWCjAk?loadFrom=SharedLink&amp;ts=21.2"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O7864217519,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(0786)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421-7519.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"https://www.temi.com/editor/t/YVGU2bTMpB-QOELJQBboS6-u2b2n3Yw7LFPsfN-lL4H054ZI62PaXAQB9-xjBkmHj3j3YZvgRHXgXRhCH6nH1zWCjAk?loadFrom=SharedLink&amp;ts=62.57"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