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689"/>
        <w:gridCol w:w="2525"/>
        <w:gridCol w:w="1723"/>
        <w:gridCol w:w="3263"/>
      </w:tblGrid>
      <w:tr w:rsidR="002952D4" w:rsidRPr="00932410" w14:paraId="630F8874" w14:textId="77777777" w:rsidTr="001A2487">
        <w:tc>
          <w:tcPr>
            <w:tcW w:w="10456" w:type="dxa"/>
            <w:gridSpan w:val="5"/>
          </w:tcPr>
          <w:p w14:paraId="4568DDBD" w14:textId="77777777" w:rsidR="002952D4" w:rsidRPr="00932410" w:rsidRDefault="002952D4" w:rsidP="001A2487">
            <w:pPr>
              <w:contextualSpacing/>
            </w:pPr>
          </w:p>
        </w:tc>
      </w:tr>
      <w:tr w:rsidR="002952D4" w:rsidRPr="00932410" w14:paraId="7431CA66" w14:textId="77777777" w:rsidTr="001A2487">
        <w:tc>
          <w:tcPr>
            <w:tcW w:w="1696" w:type="dxa"/>
            <w:gridSpan w:val="2"/>
          </w:tcPr>
          <w:p w14:paraId="65F2C073" w14:textId="77777777" w:rsidR="002952D4" w:rsidRPr="00932410" w:rsidRDefault="002952D4" w:rsidP="001A2487">
            <w:pPr>
              <w:contextualSpacing/>
            </w:pPr>
          </w:p>
        </w:tc>
        <w:tc>
          <w:tcPr>
            <w:tcW w:w="8760" w:type="dxa"/>
            <w:gridSpan w:val="3"/>
          </w:tcPr>
          <w:p w14:paraId="2CCDF4B7" w14:textId="77777777" w:rsidR="002952D4" w:rsidRPr="00932410" w:rsidRDefault="002952D4" w:rsidP="001A2487">
            <w:pPr>
              <w:contextualSpacing/>
            </w:pPr>
            <w:r w:rsidRPr="00932410">
              <w:t>Dates of Government Officials checking the computer systems about the Now Claimant who is a Mr. Simon Paul Cordell</w:t>
            </w:r>
          </w:p>
        </w:tc>
      </w:tr>
      <w:tr w:rsidR="002952D4" w:rsidRPr="00932410" w14:paraId="3336C4C7" w14:textId="77777777" w:rsidTr="001A2487">
        <w:tc>
          <w:tcPr>
            <w:tcW w:w="816" w:type="dxa"/>
          </w:tcPr>
          <w:p w14:paraId="352E948E" w14:textId="77777777" w:rsidR="002952D4" w:rsidRPr="00932410" w:rsidRDefault="002952D4" w:rsidP="001A2487">
            <w:pPr>
              <w:contextualSpacing/>
            </w:pPr>
            <w:r w:rsidRPr="00932410">
              <w:t>Numb</w:t>
            </w:r>
          </w:p>
        </w:tc>
        <w:tc>
          <w:tcPr>
            <w:tcW w:w="4439" w:type="dxa"/>
            <w:gridSpan w:val="2"/>
          </w:tcPr>
          <w:p w14:paraId="5705DBD5" w14:textId="77777777" w:rsidR="002952D4" w:rsidRPr="00932410" w:rsidRDefault="002952D4" w:rsidP="001A2487">
            <w:pPr>
              <w:contextualSpacing/>
            </w:pPr>
            <w:r w:rsidRPr="00932410">
              <w:t>Date</w:t>
            </w:r>
          </w:p>
        </w:tc>
        <w:tc>
          <w:tcPr>
            <w:tcW w:w="1723" w:type="dxa"/>
          </w:tcPr>
          <w:p w14:paraId="16CF68D3" w14:textId="77777777" w:rsidR="002952D4" w:rsidRPr="00932410" w:rsidRDefault="002952D4" w:rsidP="001A2487">
            <w:pPr>
              <w:contextualSpacing/>
            </w:pPr>
            <w:r w:rsidRPr="00932410">
              <w:t>Who</w:t>
            </w:r>
          </w:p>
        </w:tc>
        <w:tc>
          <w:tcPr>
            <w:tcW w:w="3478" w:type="dxa"/>
          </w:tcPr>
          <w:p w14:paraId="2DF53674" w14:textId="77777777" w:rsidR="002952D4" w:rsidRPr="00932410" w:rsidRDefault="002952D4" w:rsidP="001A2487">
            <w:pPr>
              <w:contextualSpacing/>
            </w:pPr>
            <w:r w:rsidRPr="00932410">
              <w:t xml:space="preserve">Moe Info </w:t>
            </w:r>
          </w:p>
        </w:tc>
      </w:tr>
      <w:tr w:rsidR="002952D4" w:rsidRPr="00932410" w14:paraId="346610E8" w14:textId="77777777" w:rsidTr="001A2487">
        <w:tc>
          <w:tcPr>
            <w:tcW w:w="816" w:type="dxa"/>
          </w:tcPr>
          <w:p w14:paraId="5727C874" w14:textId="77777777" w:rsidR="002952D4" w:rsidRPr="00932410" w:rsidRDefault="002952D4" w:rsidP="001A2487">
            <w:pPr>
              <w:contextualSpacing/>
            </w:pPr>
          </w:p>
        </w:tc>
        <w:tc>
          <w:tcPr>
            <w:tcW w:w="4439" w:type="dxa"/>
            <w:gridSpan w:val="2"/>
          </w:tcPr>
          <w:p w14:paraId="2C41F2E4" w14:textId="77777777" w:rsidR="002952D4" w:rsidRPr="00932410" w:rsidRDefault="002952D4" w:rsidP="001A2487">
            <w:pPr>
              <w:contextualSpacing/>
            </w:pPr>
            <w:r w:rsidRPr="00932410">
              <w:t>06/08/2013</w:t>
            </w:r>
          </w:p>
        </w:tc>
        <w:tc>
          <w:tcPr>
            <w:tcW w:w="1723" w:type="dxa"/>
          </w:tcPr>
          <w:p w14:paraId="790FEC1E" w14:textId="77777777" w:rsidR="002952D4" w:rsidRPr="00932410" w:rsidRDefault="002952D4" w:rsidP="001A2487">
            <w:pPr>
              <w:contextualSpacing/>
            </w:pPr>
            <w:r w:rsidRPr="00932410">
              <w:t>CPS</w:t>
            </w:r>
          </w:p>
        </w:tc>
        <w:tc>
          <w:tcPr>
            <w:tcW w:w="3478" w:type="dxa"/>
          </w:tcPr>
          <w:p w14:paraId="72E22C30" w14:textId="77777777" w:rsidR="002952D4" w:rsidRPr="00932410" w:rsidRDefault="002952D4" w:rsidP="001A2487">
            <w:pPr>
              <w:contextualSpacing/>
            </w:pPr>
            <w:r w:rsidRPr="00932410">
              <w:t>2008</w:t>
            </w:r>
          </w:p>
          <w:p w14:paraId="69C61FDA" w14:textId="77777777" w:rsidR="002952D4" w:rsidRDefault="002952D4" w:rsidP="001A2487">
            <w:pPr>
              <w:contextualSpacing/>
            </w:pPr>
            <w:r w:rsidRPr="00932410">
              <w:t>2009</w:t>
            </w:r>
          </w:p>
          <w:p w14:paraId="70C0D61E" w14:textId="77777777" w:rsidR="002952D4" w:rsidRDefault="002952D4" w:rsidP="001A2487">
            <w:pPr>
              <w:contextualSpacing/>
            </w:pPr>
          </w:p>
          <w:p w14:paraId="30E33AA1" w14:textId="77777777" w:rsidR="002952D4" w:rsidRPr="00BC7F8A" w:rsidRDefault="002952D4" w:rsidP="001A2487">
            <w:pPr>
              <w:contextualSpacing/>
              <w:rPr>
                <w:b/>
                <w:bCs/>
                <w:u w:val="single"/>
              </w:rPr>
            </w:pPr>
            <w:r w:rsidRPr="00BC7F8A">
              <w:rPr>
                <w:b/>
                <w:bCs/>
                <w:u w:val="single"/>
              </w:rPr>
              <w:t>File Location * Name</w:t>
            </w:r>
          </w:p>
          <w:p w14:paraId="184D048A" w14:textId="77777777" w:rsidR="002952D4" w:rsidRDefault="002952D4" w:rsidP="001A2487">
            <w:pPr>
              <w:contextualSpacing/>
            </w:pPr>
            <w:r w:rsidRPr="00BC7F8A">
              <w:t>Police Gazebo Case 2\1. The Police Gazebo Case Folder Main\</w:t>
            </w:r>
          </w:p>
          <w:p w14:paraId="5DB3D1A3" w14:textId="77777777" w:rsidR="002952D4" w:rsidRPr="00BC7F8A" w:rsidRDefault="002952D4" w:rsidP="001A2487">
            <w:pPr>
              <w:contextualSpacing/>
              <w:rPr>
                <w:b/>
                <w:bCs/>
                <w:u w:val="single"/>
              </w:rPr>
            </w:pPr>
            <w:r w:rsidRPr="00BC7F8A">
              <w:rPr>
                <w:b/>
                <w:bCs/>
                <w:u w:val="single"/>
              </w:rPr>
              <w:t>* Name</w:t>
            </w:r>
          </w:p>
          <w:p w14:paraId="567E3A32" w14:textId="77777777" w:rsidR="002952D4" w:rsidRDefault="002952D4" w:rsidP="001A2487">
            <w:pPr>
              <w:contextualSpacing/>
            </w:pPr>
            <w:r w:rsidRPr="00BC7F8A">
              <w:t>1. 06-08-2013--Bad Character Application</w:t>
            </w:r>
          </w:p>
          <w:p w14:paraId="438B8427" w14:textId="77777777" w:rsidR="002952D4" w:rsidRDefault="002952D4" w:rsidP="001A2487">
            <w:pPr>
              <w:contextualSpacing/>
            </w:pPr>
          </w:p>
          <w:p w14:paraId="5A59ACE6" w14:textId="77777777" w:rsidR="002952D4" w:rsidRDefault="002952D4" w:rsidP="001A2487">
            <w:pPr>
              <w:contextualSpacing/>
            </w:pPr>
          </w:p>
          <w:p w14:paraId="3D4AE080" w14:textId="77777777" w:rsidR="002952D4" w:rsidRPr="00932410" w:rsidRDefault="002952D4" w:rsidP="001A2487">
            <w:pPr>
              <w:contextualSpacing/>
            </w:pPr>
          </w:p>
          <w:p w14:paraId="7C936C62" w14:textId="77777777" w:rsidR="002952D4" w:rsidRPr="00932410" w:rsidRDefault="002952D4" w:rsidP="001A2487">
            <w:pPr>
              <w:contextualSpacing/>
            </w:pPr>
            <w:r w:rsidRPr="00932410">
              <w:t>Gazebo Case “NFA”</w:t>
            </w:r>
          </w:p>
          <w:p w14:paraId="3EB1DC4B" w14:textId="77777777" w:rsidR="002952D4" w:rsidRPr="00932410" w:rsidRDefault="002952D4" w:rsidP="001A2487">
            <w:pPr>
              <w:contextualSpacing/>
            </w:pPr>
          </w:p>
          <w:p w14:paraId="485D0A47" w14:textId="77777777" w:rsidR="002952D4" w:rsidRPr="00932410" w:rsidRDefault="002952D4" w:rsidP="001A2487">
            <w:pPr>
              <w:contextualSpacing/>
            </w:pPr>
            <w:r w:rsidRPr="00932410">
              <w:t xml:space="preserve">Rehabilitation Periods for Criminal Convictions: Under the Rehabilitation of Offenders Act 1974 (ROA), </w:t>
            </w:r>
          </w:p>
          <w:p w14:paraId="34602840" w14:textId="77777777" w:rsidR="002952D4" w:rsidRPr="00932410" w:rsidRDefault="002952D4" w:rsidP="001A2487">
            <w:pPr>
              <w:contextualSpacing/>
            </w:pPr>
          </w:p>
          <w:p w14:paraId="67F4ECA6" w14:textId="77777777" w:rsidR="002952D4" w:rsidRPr="00932410" w:rsidRDefault="002952D4" w:rsidP="001A2487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932410">
              <w:rPr>
                <w:b/>
                <w:bCs/>
                <w:u w:val="single"/>
              </w:rPr>
              <w:t>EXAMPLES:</w:t>
            </w:r>
          </w:p>
          <w:p w14:paraId="3A278E7F" w14:textId="77777777" w:rsidR="002952D4" w:rsidRPr="00932410" w:rsidRDefault="002952D4" w:rsidP="002952D4">
            <w:pPr>
              <w:pStyle w:val="ListParagraph"/>
              <w:numPr>
                <w:ilvl w:val="0"/>
                <w:numId w:val="1"/>
              </w:numPr>
            </w:pPr>
            <w:r w:rsidRPr="00932410">
              <w:rPr>
                <w:b/>
                <w:bCs/>
              </w:rPr>
              <w:t>A custodial sentence of more than 4 years (not for a schedule 18 offence):</w:t>
            </w:r>
            <w:r w:rsidRPr="00932410">
              <w:t xml:space="preserve"> The rehabilitation period is the end of the period of 7 years beginning with the day on which the sentence (including any licence period) is completed if aged 18 or over when convicted.</w:t>
            </w:r>
          </w:p>
          <w:p w14:paraId="1A927116" w14:textId="535B8A36" w:rsidR="002952D4" w:rsidRPr="00932410" w:rsidRDefault="002952D4" w:rsidP="002952D4">
            <w:pPr>
              <w:pStyle w:val="ListParagraph"/>
              <w:numPr>
                <w:ilvl w:val="0"/>
                <w:numId w:val="1"/>
              </w:numPr>
            </w:pPr>
            <w:r w:rsidRPr="00932410">
              <w:rPr>
                <w:b/>
                <w:bCs/>
                <w:u w:val="single"/>
              </w:rPr>
              <w:t>A custodial sentence of more t</w:t>
            </w:r>
            <w:r w:rsidR="00134E69">
              <w:rPr>
                <w:b/>
                <w:bCs/>
                <w:u w:val="single"/>
              </w:rPr>
              <w:t>ser</w:t>
            </w:r>
            <w:r w:rsidRPr="00932410">
              <w:rPr>
                <w:b/>
                <w:bCs/>
                <w:u w:val="single"/>
              </w:rPr>
              <w:t>han 1 year and up to, or consisting of, 4 years:</w:t>
            </w:r>
            <w:r w:rsidRPr="00932410">
              <w:t xml:space="preserve"> The rehabilitation period is the end of the period of 4 years beginning with the day on which the sentence (including any licence period) is completed if aged 18 or over when convicted.</w:t>
            </w:r>
          </w:p>
          <w:p w14:paraId="7F090F63" w14:textId="77777777" w:rsidR="002952D4" w:rsidRPr="00932410" w:rsidRDefault="002952D4" w:rsidP="002952D4">
            <w:pPr>
              <w:pStyle w:val="ListParagraph"/>
              <w:numPr>
                <w:ilvl w:val="0"/>
                <w:numId w:val="1"/>
              </w:numPr>
            </w:pPr>
            <w:r w:rsidRPr="00932410">
              <w:rPr>
                <w:b/>
                <w:bCs/>
                <w:u w:val="single"/>
              </w:rPr>
              <w:t xml:space="preserve">A custodial sentence of 1 year or less: </w:t>
            </w:r>
            <w:r w:rsidRPr="00932410">
              <w:t xml:space="preserve">The rehabilitation period is the </w:t>
            </w:r>
            <w:r w:rsidRPr="00932410">
              <w:lastRenderedPageBreak/>
              <w:t>end of the period of 12 months beginning with the day on which the sentence (including any licence period) is completed if aged 18 or over when convicted.</w:t>
            </w:r>
          </w:p>
          <w:p w14:paraId="19A04439" w14:textId="77777777" w:rsidR="002952D4" w:rsidRPr="00932410" w:rsidRDefault="002952D4" w:rsidP="001A2487">
            <w:pPr>
              <w:contextualSpacing/>
            </w:pPr>
          </w:p>
        </w:tc>
      </w:tr>
      <w:tr w:rsidR="002952D4" w:rsidRPr="00932410" w14:paraId="42A729D0" w14:textId="77777777" w:rsidTr="001A2487">
        <w:tc>
          <w:tcPr>
            <w:tcW w:w="816" w:type="dxa"/>
          </w:tcPr>
          <w:p w14:paraId="4AA351B9" w14:textId="77777777" w:rsidR="002952D4" w:rsidRPr="00932410" w:rsidRDefault="002952D4" w:rsidP="001A2487">
            <w:pPr>
              <w:contextualSpacing/>
            </w:pPr>
          </w:p>
        </w:tc>
        <w:tc>
          <w:tcPr>
            <w:tcW w:w="4439" w:type="dxa"/>
            <w:gridSpan w:val="2"/>
          </w:tcPr>
          <w:p w14:paraId="7682FDF2" w14:textId="77777777" w:rsidR="002952D4" w:rsidRPr="00932410" w:rsidRDefault="002952D4" w:rsidP="001A2487">
            <w:pPr>
              <w:contextualSpacing/>
            </w:pPr>
            <w:r w:rsidRPr="00932410">
              <w:t>23/</w:t>
            </w:r>
            <w:r>
              <w:t>09</w:t>
            </w:r>
            <w:r w:rsidRPr="00932410">
              <w:t>/</w:t>
            </w:r>
            <w:r>
              <w:t>2015</w:t>
            </w:r>
          </w:p>
        </w:tc>
        <w:tc>
          <w:tcPr>
            <w:tcW w:w="1723" w:type="dxa"/>
          </w:tcPr>
          <w:p w14:paraId="1A5521A8" w14:textId="0347C87A" w:rsidR="002952D4" w:rsidRPr="00932410" w:rsidRDefault="002952D4" w:rsidP="001A2487">
            <w:pPr>
              <w:contextualSpacing/>
            </w:pPr>
            <w:r w:rsidRPr="00932410">
              <w:t xml:space="preserve">Neighbourhood watch </w:t>
            </w:r>
            <w:r w:rsidR="0089016B" w:rsidRPr="00932410">
              <w:t>Team.</w:t>
            </w:r>
          </w:p>
          <w:p w14:paraId="4EF8DD82" w14:textId="77777777" w:rsidR="002952D4" w:rsidRPr="00932410" w:rsidRDefault="002952D4" w:rsidP="001A2487">
            <w:pPr>
              <w:contextualSpacing/>
            </w:pPr>
            <w:r w:rsidRPr="00932410">
              <w:t>Dawn Alean</w:t>
            </w:r>
          </w:p>
          <w:p w14:paraId="3C5695E6" w14:textId="77777777" w:rsidR="002952D4" w:rsidRPr="00932410" w:rsidRDefault="002952D4" w:rsidP="001A2487">
            <w:pPr>
              <w:contextualSpacing/>
            </w:pPr>
          </w:p>
        </w:tc>
        <w:tc>
          <w:tcPr>
            <w:tcW w:w="3478" w:type="dxa"/>
          </w:tcPr>
          <w:p w14:paraId="60C171F1" w14:textId="02105D20" w:rsidR="002952D4" w:rsidRDefault="002952D4" w:rsidP="001A2487">
            <w:pPr>
              <w:contextualSpacing/>
            </w:pPr>
            <w:r w:rsidRPr="00932410">
              <w:t>Checked NHS Records Non</w:t>
            </w:r>
            <w:r>
              <w:t>e</w:t>
            </w:r>
            <w:r w:rsidRPr="00932410">
              <w:t xml:space="preserve"> in </w:t>
            </w:r>
            <w:r w:rsidR="0089016B" w:rsidRPr="00932410">
              <w:t>existence.</w:t>
            </w:r>
            <w:r w:rsidRPr="00932410">
              <w:t xml:space="preserve"> </w:t>
            </w:r>
          </w:p>
          <w:p w14:paraId="783D1F23" w14:textId="77777777" w:rsidR="002952D4" w:rsidRDefault="002952D4" w:rsidP="001A2487">
            <w:pPr>
              <w:contextualSpacing/>
            </w:pPr>
          </w:p>
          <w:p w14:paraId="5BE073D4" w14:textId="77777777" w:rsidR="002952D4" w:rsidRDefault="002952D4" w:rsidP="001A2487">
            <w:pPr>
              <w:contextualSpacing/>
            </w:pPr>
            <w:r>
              <w:t>In Council FOI OR FOR Now</w:t>
            </w:r>
          </w:p>
          <w:p w14:paraId="7E8A6205" w14:textId="77777777" w:rsidR="002952D4" w:rsidRDefault="00000000" w:rsidP="001A2487">
            <w:pPr>
              <w:contextualSpacing/>
              <w:rPr>
                <w:rStyle w:val="Hyperlink"/>
              </w:rPr>
            </w:pPr>
            <w:hyperlink r:id="rId5" w:history="1">
              <w:r w:rsidR="002952D4">
                <w:rPr>
                  <w:rStyle w:val="Hyperlink"/>
                </w:rPr>
                <w:t>horrific-corruption-files.serveblog.net/Answers/</w:t>
              </w:r>
            </w:hyperlink>
          </w:p>
          <w:p w14:paraId="1DA9D6D6" w14:textId="77777777" w:rsidR="00810CB6" w:rsidRDefault="00810CB6" w:rsidP="001A2487">
            <w:pPr>
              <w:contextualSpacing/>
              <w:rPr>
                <w:rStyle w:val="Hyperlink"/>
              </w:rPr>
            </w:pPr>
          </w:p>
          <w:p w14:paraId="131702F3" w14:textId="77777777" w:rsidR="00810CB6" w:rsidRDefault="00810CB6" w:rsidP="001A2487">
            <w:pPr>
              <w:contextualSpacing/>
              <w:rPr>
                <w:rStyle w:val="Hyperlink"/>
              </w:rPr>
            </w:pPr>
          </w:p>
          <w:p w14:paraId="3E3014E8" w14:textId="77777777" w:rsidR="00810CB6" w:rsidRDefault="00810CB6" w:rsidP="001A2487">
            <w:pPr>
              <w:contextualSpacing/>
              <w:rPr>
                <w:rStyle w:val="Hyperlink"/>
              </w:rPr>
            </w:pPr>
          </w:p>
          <w:p w14:paraId="0DB1991A" w14:textId="5507A0F3" w:rsidR="00810CB6" w:rsidRPr="00810CB6" w:rsidRDefault="00810CB6" w:rsidP="00810CB6">
            <w:pPr>
              <w:rPr>
                <w:b/>
                <w:bCs/>
                <w:u w:val="single"/>
              </w:rPr>
            </w:pPr>
            <w:r w:rsidRPr="00810CB6">
              <w:rPr>
                <w:b/>
                <w:bCs/>
                <w:highlight w:val="green"/>
                <w:u w:val="single"/>
              </w:rPr>
              <w:t>Updated Link 05-04-2024</w:t>
            </w:r>
          </w:p>
          <w:p w14:paraId="75D86F24" w14:textId="77A02064" w:rsidR="00810CB6" w:rsidRDefault="00810CB6" w:rsidP="00810CB6">
            <w:pPr>
              <w:rPr>
                <w:b/>
                <w:bCs/>
                <w:u w:val="single"/>
              </w:rPr>
            </w:pPr>
            <w:hyperlink r:id="rId6" w:history="1">
              <w:r w:rsidRPr="00CA6FEE">
                <w:rPr>
                  <w:rStyle w:val="Hyperlink"/>
                  <w:b/>
                  <w:bCs/>
                </w:rPr>
                <w:t>https://horrific-corruption-files.webhop.me/Answers/</w:t>
              </w:r>
            </w:hyperlink>
          </w:p>
          <w:p w14:paraId="4CC87E6E" w14:textId="1F8913AA" w:rsidR="00810CB6" w:rsidRPr="00810CB6" w:rsidRDefault="00810CB6" w:rsidP="00810CB6">
            <w:pPr>
              <w:rPr>
                <w:b/>
                <w:bCs/>
                <w:u w:val="single"/>
              </w:rPr>
            </w:pPr>
          </w:p>
        </w:tc>
      </w:tr>
      <w:tr w:rsidR="002952D4" w:rsidRPr="00932410" w14:paraId="5455FCD3" w14:textId="77777777" w:rsidTr="001A2487">
        <w:tc>
          <w:tcPr>
            <w:tcW w:w="816" w:type="dxa"/>
          </w:tcPr>
          <w:p w14:paraId="21FBE0F6" w14:textId="77777777" w:rsidR="002952D4" w:rsidRPr="00932410" w:rsidRDefault="002952D4" w:rsidP="001A2487">
            <w:pPr>
              <w:contextualSpacing/>
            </w:pPr>
          </w:p>
        </w:tc>
        <w:tc>
          <w:tcPr>
            <w:tcW w:w="4439" w:type="dxa"/>
            <w:gridSpan w:val="2"/>
          </w:tcPr>
          <w:p w14:paraId="56F21362" w14:textId="77777777" w:rsidR="002952D4" w:rsidRPr="00932410" w:rsidRDefault="002952D4" w:rsidP="001A2487">
            <w:pPr>
              <w:contextualSpacing/>
            </w:pPr>
            <w:r w:rsidRPr="00932410">
              <w:t>11/11/2016</w:t>
            </w:r>
          </w:p>
        </w:tc>
        <w:tc>
          <w:tcPr>
            <w:tcW w:w="1723" w:type="dxa"/>
          </w:tcPr>
          <w:p w14:paraId="1FDE8486" w14:textId="77777777" w:rsidR="002952D4" w:rsidRPr="00932410" w:rsidRDefault="002952D4" w:rsidP="001A2487">
            <w:pPr>
              <w:contextualSpacing/>
            </w:pPr>
            <w:r w:rsidRPr="00932410">
              <w:t>Sarah Flexure</w:t>
            </w:r>
          </w:p>
          <w:p w14:paraId="368ECE10" w14:textId="77777777" w:rsidR="002952D4" w:rsidRPr="00932410" w:rsidRDefault="002952D4" w:rsidP="001A2487">
            <w:pPr>
              <w:contextualSpacing/>
            </w:pPr>
          </w:p>
          <w:p w14:paraId="1F841D4C" w14:textId="77777777" w:rsidR="002952D4" w:rsidRPr="00932410" w:rsidRDefault="002952D4" w:rsidP="001A2487">
            <w:pPr>
              <w:contextualSpacing/>
            </w:pPr>
          </w:p>
        </w:tc>
        <w:tc>
          <w:tcPr>
            <w:tcW w:w="3478" w:type="dxa"/>
          </w:tcPr>
          <w:p w14:paraId="2A64AC26" w14:textId="77777777" w:rsidR="002952D4" w:rsidRPr="00932410" w:rsidRDefault="002952D4" w:rsidP="001A2487">
            <w:pPr>
              <w:contextualSpacing/>
            </w:pPr>
          </w:p>
          <w:p w14:paraId="732D08D7" w14:textId="77777777" w:rsidR="002952D4" w:rsidRDefault="002952D4" w:rsidP="001A2487">
            <w:pPr>
              <w:contextualSpacing/>
            </w:pPr>
            <w:r w:rsidRPr="00932410">
              <w:t>Council Computers &amp; Neighbours records George &amp; Co.</w:t>
            </w:r>
          </w:p>
          <w:p w14:paraId="21B9148C" w14:textId="77777777" w:rsidR="002952D4" w:rsidRPr="00932410" w:rsidRDefault="002952D4" w:rsidP="001A2487">
            <w:pPr>
              <w:contextualSpacing/>
            </w:pPr>
          </w:p>
        </w:tc>
      </w:tr>
      <w:tr w:rsidR="002952D4" w:rsidRPr="00932410" w14:paraId="2300C781" w14:textId="77777777" w:rsidTr="001A2487">
        <w:tc>
          <w:tcPr>
            <w:tcW w:w="816" w:type="dxa"/>
          </w:tcPr>
          <w:p w14:paraId="01D10CD0" w14:textId="77777777" w:rsidR="002952D4" w:rsidRPr="00932410" w:rsidRDefault="002952D4" w:rsidP="001A2487">
            <w:pPr>
              <w:contextualSpacing/>
            </w:pPr>
          </w:p>
        </w:tc>
        <w:tc>
          <w:tcPr>
            <w:tcW w:w="4439" w:type="dxa"/>
            <w:gridSpan w:val="2"/>
          </w:tcPr>
          <w:p w14:paraId="4BE53917" w14:textId="77777777" w:rsidR="002952D4" w:rsidRPr="00932410" w:rsidRDefault="002952D4" w:rsidP="001A2487">
            <w:pPr>
              <w:contextualSpacing/>
            </w:pPr>
            <w:r w:rsidRPr="00932410">
              <w:t>22/12/2016</w:t>
            </w:r>
          </w:p>
        </w:tc>
        <w:tc>
          <w:tcPr>
            <w:tcW w:w="1723" w:type="dxa"/>
          </w:tcPr>
          <w:p w14:paraId="33CC03AC" w14:textId="43677E0F" w:rsidR="002952D4" w:rsidRPr="00932410" w:rsidRDefault="002952D4" w:rsidP="001A2487">
            <w:pPr>
              <w:contextualSpacing/>
            </w:pPr>
            <w:r w:rsidRPr="00932410">
              <w:t xml:space="preserve">Neighbourhood watch </w:t>
            </w:r>
            <w:r w:rsidR="0089016B" w:rsidRPr="00932410">
              <w:t>Team.</w:t>
            </w:r>
          </w:p>
          <w:p w14:paraId="34B59F92" w14:textId="77777777" w:rsidR="002952D4" w:rsidRDefault="002952D4" w:rsidP="001A2487">
            <w:pPr>
              <w:contextualSpacing/>
            </w:pPr>
            <w:r w:rsidRPr="00932410">
              <w:t xml:space="preserve">Leader </w:t>
            </w:r>
          </w:p>
          <w:p w14:paraId="36B785D2" w14:textId="77777777" w:rsidR="002952D4" w:rsidRDefault="002952D4" w:rsidP="001A2487">
            <w:pPr>
              <w:contextualSpacing/>
            </w:pPr>
          </w:p>
          <w:p w14:paraId="3995A4B4" w14:textId="77777777" w:rsidR="002952D4" w:rsidRPr="00932410" w:rsidRDefault="002952D4" w:rsidP="001A2487">
            <w:pPr>
              <w:contextualSpacing/>
            </w:pPr>
            <w:r w:rsidRPr="00932410">
              <w:t>Geoffrey Oman</w:t>
            </w:r>
          </w:p>
          <w:p w14:paraId="3CDC57F2" w14:textId="77777777" w:rsidR="002952D4" w:rsidRPr="00932410" w:rsidRDefault="002952D4" w:rsidP="001A2487">
            <w:pPr>
              <w:contextualSpacing/>
            </w:pPr>
          </w:p>
        </w:tc>
        <w:tc>
          <w:tcPr>
            <w:tcW w:w="3478" w:type="dxa"/>
          </w:tcPr>
          <w:p w14:paraId="6C26AE7C" w14:textId="77777777" w:rsidR="002952D4" w:rsidRPr="00932410" w:rsidRDefault="002952D4" w:rsidP="001A2487">
            <w:pPr>
              <w:contextualSpacing/>
            </w:pPr>
            <w:r w:rsidRPr="00932410">
              <w:t>Neighbourhood watch Computers &amp; Councils and Police.</w:t>
            </w:r>
          </w:p>
        </w:tc>
      </w:tr>
      <w:tr w:rsidR="002952D4" w:rsidRPr="00932410" w14:paraId="2282E574" w14:textId="77777777" w:rsidTr="001A2487">
        <w:tc>
          <w:tcPr>
            <w:tcW w:w="816" w:type="dxa"/>
          </w:tcPr>
          <w:p w14:paraId="6FF26E76" w14:textId="77777777" w:rsidR="002952D4" w:rsidRPr="00932410" w:rsidRDefault="002952D4" w:rsidP="001A2487">
            <w:pPr>
              <w:contextualSpacing/>
            </w:pPr>
          </w:p>
        </w:tc>
        <w:tc>
          <w:tcPr>
            <w:tcW w:w="4439" w:type="dxa"/>
            <w:gridSpan w:val="2"/>
          </w:tcPr>
          <w:p w14:paraId="42849376" w14:textId="77777777" w:rsidR="002952D4" w:rsidRPr="00932410" w:rsidRDefault="002952D4" w:rsidP="001A2487">
            <w:pPr>
              <w:contextualSpacing/>
            </w:pPr>
            <w:r w:rsidRPr="00932410">
              <w:t>24/12/21016</w:t>
            </w:r>
          </w:p>
        </w:tc>
        <w:tc>
          <w:tcPr>
            <w:tcW w:w="1723" w:type="dxa"/>
          </w:tcPr>
          <w:p w14:paraId="7319F39A" w14:textId="77777777" w:rsidR="002952D4" w:rsidRPr="00932410" w:rsidRDefault="002952D4" w:rsidP="001A2487">
            <w:pPr>
              <w:contextualSpacing/>
            </w:pPr>
            <w:r w:rsidRPr="00932410">
              <w:t>Lemmy</w:t>
            </w:r>
          </w:p>
        </w:tc>
        <w:tc>
          <w:tcPr>
            <w:tcW w:w="3478" w:type="dxa"/>
          </w:tcPr>
          <w:p w14:paraId="45A33DB3" w14:textId="77777777" w:rsidR="002952D4" w:rsidRPr="00932410" w:rsidRDefault="002952D4" w:rsidP="001A2487">
            <w:pPr>
              <w:contextualSpacing/>
            </w:pPr>
            <w:r w:rsidRPr="00932410">
              <w:t>Council</w:t>
            </w:r>
          </w:p>
        </w:tc>
      </w:tr>
      <w:tr w:rsidR="002952D4" w:rsidRPr="00932410" w14:paraId="73855811" w14:textId="77777777" w:rsidTr="001A2487">
        <w:tc>
          <w:tcPr>
            <w:tcW w:w="816" w:type="dxa"/>
          </w:tcPr>
          <w:p w14:paraId="12A95C6C" w14:textId="77777777" w:rsidR="002952D4" w:rsidRPr="00932410" w:rsidRDefault="002952D4" w:rsidP="001A2487">
            <w:pPr>
              <w:contextualSpacing/>
            </w:pPr>
          </w:p>
        </w:tc>
        <w:tc>
          <w:tcPr>
            <w:tcW w:w="4439" w:type="dxa"/>
            <w:gridSpan w:val="2"/>
          </w:tcPr>
          <w:p w14:paraId="064B6771" w14:textId="77777777" w:rsidR="002952D4" w:rsidRPr="00932410" w:rsidRDefault="002952D4" w:rsidP="001A2487">
            <w:pPr>
              <w:contextualSpacing/>
            </w:pPr>
          </w:p>
        </w:tc>
        <w:tc>
          <w:tcPr>
            <w:tcW w:w="1723" w:type="dxa"/>
          </w:tcPr>
          <w:p w14:paraId="15CC031D" w14:textId="77777777" w:rsidR="002952D4" w:rsidRPr="00932410" w:rsidRDefault="002952D4" w:rsidP="001A2487">
            <w:pPr>
              <w:contextualSpacing/>
            </w:pPr>
          </w:p>
        </w:tc>
        <w:tc>
          <w:tcPr>
            <w:tcW w:w="3478" w:type="dxa"/>
          </w:tcPr>
          <w:p w14:paraId="4EA037B1" w14:textId="77777777" w:rsidR="002952D4" w:rsidRPr="00932410" w:rsidRDefault="002952D4" w:rsidP="001A2487">
            <w:pPr>
              <w:contextualSpacing/>
            </w:pPr>
          </w:p>
        </w:tc>
      </w:tr>
      <w:tr w:rsidR="002952D4" w:rsidRPr="00932410" w14:paraId="40235E5F" w14:textId="77777777" w:rsidTr="001A2487">
        <w:tc>
          <w:tcPr>
            <w:tcW w:w="816" w:type="dxa"/>
          </w:tcPr>
          <w:p w14:paraId="5D906B0D" w14:textId="77777777" w:rsidR="002952D4" w:rsidRPr="00932410" w:rsidRDefault="002952D4" w:rsidP="001A2487">
            <w:pPr>
              <w:contextualSpacing/>
            </w:pPr>
          </w:p>
        </w:tc>
        <w:tc>
          <w:tcPr>
            <w:tcW w:w="4439" w:type="dxa"/>
            <w:gridSpan w:val="2"/>
          </w:tcPr>
          <w:p w14:paraId="0867BAB3" w14:textId="77777777" w:rsidR="002952D4" w:rsidRPr="00932410" w:rsidRDefault="002952D4" w:rsidP="001A2487">
            <w:pPr>
              <w:contextualSpacing/>
            </w:pPr>
          </w:p>
        </w:tc>
        <w:tc>
          <w:tcPr>
            <w:tcW w:w="1723" w:type="dxa"/>
          </w:tcPr>
          <w:p w14:paraId="0E722ADD" w14:textId="77777777" w:rsidR="002952D4" w:rsidRPr="00932410" w:rsidRDefault="002952D4" w:rsidP="001A2487">
            <w:pPr>
              <w:contextualSpacing/>
            </w:pPr>
          </w:p>
        </w:tc>
        <w:tc>
          <w:tcPr>
            <w:tcW w:w="3478" w:type="dxa"/>
          </w:tcPr>
          <w:p w14:paraId="4CE31EDA" w14:textId="77777777" w:rsidR="002952D4" w:rsidRPr="00932410" w:rsidRDefault="002952D4" w:rsidP="001A2487">
            <w:pPr>
              <w:contextualSpacing/>
            </w:pPr>
          </w:p>
        </w:tc>
      </w:tr>
    </w:tbl>
    <w:p w14:paraId="42EDD601" w14:textId="77777777" w:rsidR="002952D4" w:rsidRDefault="002952D4"/>
    <w:sectPr w:rsidR="00295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48361F"/>
    <w:multiLevelType w:val="hybridMultilevel"/>
    <w:tmpl w:val="0A92FD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72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D4"/>
    <w:rsid w:val="00134E69"/>
    <w:rsid w:val="002952D4"/>
    <w:rsid w:val="00810CB6"/>
    <w:rsid w:val="008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1BC8"/>
  <w15:chartTrackingRefBased/>
  <w15:docId w15:val="{9674847D-BAB5-4F02-A0A5-B6DD4DD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2D4"/>
    <w:pPr>
      <w:ind w:left="720"/>
      <w:contextualSpacing/>
    </w:pPr>
  </w:style>
  <w:style w:type="table" w:styleId="TableGrid">
    <w:name w:val="Table Grid"/>
    <w:basedOn w:val="TableNormal"/>
    <w:uiPriority w:val="39"/>
    <w:rsid w:val="0029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52D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952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016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rific-corruption-files.webhop.me/Answers/" TargetMode="External"/><Relationship Id="rId5" Type="http://schemas.openxmlformats.org/officeDocument/2006/relationships/hyperlink" Target="https://horrific-corruption-files.serveblog.net/Answ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5</cp:revision>
  <dcterms:created xsi:type="dcterms:W3CDTF">2023-11-12T19:28:00Z</dcterms:created>
  <dcterms:modified xsi:type="dcterms:W3CDTF">2024-05-04T12:15:00Z</dcterms:modified>
</cp:coreProperties>
</file>