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4A2F" w14:textId="5C3A824C" w:rsidR="00DC35CA" w:rsidRPr="006E3052" w:rsidRDefault="00DC35CA">
      <w:pPr>
        <w:rPr>
          <w:rFonts w:cs="Times New Roman"/>
          <w:szCs w:val="24"/>
        </w:rPr>
      </w:pPr>
    </w:p>
    <w:tbl>
      <w:tblPr>
        <w:tblpPr w:leftFromText="180" w:rightFromText="180" w:bottomFromText="160" w:vertAnchor="text" w:horzAnchor="margin" w:tblpXSpec="right" w:tblpY="-179"/>
        <w:tblOverlap w:val="never"/>
        <w:tblW w:w="0" w:type="auto"/>
        <w:tblLook w:val="04A0" w:firstRow="1" w:lastRow="0" w:firstColumn="1" w:lastColumn="0" w:noHBand="0" w:noVBand="1"/>
      </w:tblPr>
      <w:tblGrid>
        <w:gridCol w:w="3371"/>
      </w:tblGrid>
      <w:tr w:rsidR="00A00158" w:rsidRPr="006E3052" w14:paraId="6A4CA5ED" w14:textId="77777777" w:rsidTr="00B72460">
        <w:trPr>
          <w:trHeight w:val="256"/>
        </w:trPr>
        <w:tc>
          <w:tcPr>
            <w:tcW w:w="3371" w:type="dxa"/>
            <w:hideMark/>
          </w:tcPr>
          <w:p w14:paraId="3B2089A0" w14:textId="5467FC12" w:rsidR="00A00158" w:rsidRPr="006E3052" w:rsidRDefault="00A00158" w:rsidP="00B72460">
            <w:pPr>
              <w:spacing w:line="240" w:lineRule="auto"/>
              <w:rPr>
                <w:rFonts w:cs="Times New Roman"/>
                <w:b/>
                <w:bCs/>
                <w:szCs w:val="24"/>
              </w:rPr>
            </w:pPr>
            <w:r w:rsidRPr="006E3052">
              <w:rPr>
                <w:rFonts w:cs="Times New Roman"/>
                <w:b/>
                <w:bCs/>
                <w:szCs w:val="24"/>
              </w:rPr>
              <w:t>Date; 28/09/2022</w:t>
            </w:r>
          </w:p>
        </w:tc>
      </w:tr>
      <w:tr w:rsidR="00A00158" w:rsidRPr="006E3052" w14:paraId="51C590E4" w14:textId="77777777" w:rsidTr="00B72460">
        <w:trPr>
          <w:trHeight w:val="256"/>
        </w:trPr>
        <w:tc>
          <w:tcPr>
            <w:tcW w:w="3371" w:type="dxa"/>
            <w:hideMark/>
          </w:tcPr>
          <w:p w14:paraId="19865708" w14:textId="25ED98F2" w:rsidR="00A00158" w:rsidRPr="006E3052" w:rsidRDefault="00A00158" w:rsidP="00B72460">
            <w:pPr>
              <w:spacing w:line="240" w:lineRule="auto"/>
              <w:rPr>
                <w:rFonts w:cs="Times New Roman"/>
                <w:b/>
                <w:bCs/>
                <w:szCs w:val="24"/>
              </w:rPr>
            </w:pPr>
            <w:r w:rsidRPr="006E3052">
              <w:rPr>
                <w:rFonts w:cs="Times New Roman"/>
                <w:b/>
                <w:bCs/>
                <w:szCs w:val="24"/>
              </w:rPr>
              <w:t xml:space="preserve">Email: </w:t>
            </w:r>
            <w:hyperlink r:id="rId5" w:history="1">
              <w:r w:rsidRPr="006E3052">
                <w:rPr>
                  <w:rStyle w:val="Hyperlink"/>
                  <w:rFonts w:cs="Times New Roman"/>
                  <w:color w:val="0000FF"/>
                  <w:szCs w:val="24"/>
                </w:rPr>
                <w:t>Re_wired@ymail.com</w:t>
              </w:r>
            </w:hyperlink>
            <w:r w:rsidRPr="006E3052">
              <w:rPr>
                <w:rFonts w:cs="Times New Roman"/>
                <w:color w:val="0000FF"/>
                <w:szCs w:val="24"/>
              </w:rPr>
              <w:t xml:space="preserve">  </w:t>
            </w:r>
          </w:p>
        </w:tc>
      </w:tr>
      <w:tr w:rsidR="00A00158" w:rsidRPr="006E3052" w14:paraId="1EF8AF8E" w14:textId="77777777" w:rsidTr="00B72460">
        <w:trPr>
          <w:trHeight w:val="256"/>
        </w:trPr>
        <w:tc>
          <w:tcPr>
            <w:tcW w:w="3371" w:type="dxa"/>
          </w:tcPr>
          <w:p w14:paraId="1DCB6544" w14:textId="0CA1E9E8" w:rsidR="00A00158" w:rsidRPr="006E3052" w:rsidRDefault="00A00158" w:rsidP="00B72460">
            <w:pPr>
              <w:spacing w:line="240" w:lineRule="auto"/>
              <w:rPr>
                <w:rFonts w:cs="Times New Roman"/>
                <w:b/>
                <w:bCs/>
                <w:szCs w:val="24"/>
              </w:rPr>
            </w:pPr>
            <w:r w:rsidRPr="006E3052">
              <w:rPr>
                <w:rFonts w:cs="Times New Roman"/>
                <w:b/>
                <w:bCs/>
                <w:szCs w:val="24"/>
              </w:rPr>
              <w:t>Our Ref :</w:t>
            </w:r>
            <w:r w:rsidRPr="006E3052">
              <w:rPr>
                <w:rFonts w:cs="Times New Roman"/>
                <w:szCs w:val="24"/>
              </w:rPr>
              <w:t xml:space="preserve"> 1</w:t>
            </w:r>
          </w:p>
        </w:tc>
      </w:tr>
      <w:tr w:rsidR="00A00158" w:rsidRPr="006E3052" w14:paraId="0FADC2BF" w14:textId="77777777" w:rsidTr="00B72460">
        <w:trPr>
          <w:trHeight w:val="256"/>
        </w:trPr>
        <w:tc>
          <w:tcPr>
            <w:tcW w:w="3371" w:type="dxa"/>
          </w:tcPr>
          <w:p w14:paraId="52E0A884" w14:textId="37030204" w:rsidR="00A00158" w:rsidRPr="006E3052" w:rsidRDefault="00A00158" w:rsidP="00B72460">
            <w:pPr>
              <w:spacing w:line="240" w:lineRule="auto"/>
              <w:rPr>
                <w:rFonts w:cs="Times New Roman"/>
                <w:b/>
                <w:bCs/>
                <w:szCs w:val="24"/>
              </w:rPr>
            </w:pPr>
            <w:r w:rsidRPr="006E3052">
              <w:rPr>
                <w:rFonts w:cs="Times New Roman"/>
                <w:b/>
                <w:bCs/>
                <w:szCs w:val="24"/>
              </w:rPr>
              <w:t>Your Ref :</w:t>
            </w:r>
          </w:p>
        </w:tc>
      </w:tr>
      <w:tr w:rsidR="00A00158" w:rsidRPr="006E3052" w14:paraId="4CD8407D" w14:textId="77777777" w:rsidTr="00B72460">
        <w:trPr>
          <w:trHeight w:val="256"/>
        </w:trPr>
        <w:tc>
          <w:tcPr>
            <w:tcW w:w="3371" w:type="dxa"/>
          </w:tcPr>
          <w:p w14:paraId="0844A771" w14:textId="4F5EB3F4" w:rsidR="00A00158" w:rsidRPr="006E3052" w:rsidRDefault="00A00158" w:rsidP="00B72460">
            <w:pPr>
              <w:spacing w:line="240" w:lineRule="auto"/>
              <w:rPr>
                <w:rFonts w:cs="Times New Roman"/>
                <w:b/>
                <w:bCs/>
                <w:szCs w:val="24"/>
              </w:rPr>
            </w:pPr>
            <w:r w:rsidRPr="006E3052">
              <w:rPr>
                <w:rFonts w:eastAsia="Arial MT" w:cs="Times New Roman"/>
                <w:szCs w:val="24"/>
              </w:rPr>
              <w:t>Phone :</w:t>
            </w:r>
          </w:p>
        </w:tc>
      </w:tr>
      <w:tr w:rsidR="00A00158" w:rsidRPr="006E3052" w14:paraId="1274FC53" w14:textId="77777777" w:rsidTr="00B72460">
        <w:trPr>
          <w:trHeight w:val="256"/>
        </w:trPr>
        <w:tc>
          <w:tcPr>
            <w:tcW w:w="3371" w:type="dxa"/>
          </w:tcPr>
          <w:p w14:paraId="36EBE31F" w14:textId="2D00AA62" w:rsidR="00A00158" w:rsidRPr="006E3052" w:rsidRDefault="00A00158" w:rsidP="00B72460">
            <w:pPr>
              <w:spacing w:line="240" w:lineRule="auto"/>
              <w:rPr>
                <w:rFonts w:eastAsia="Arial MT" w:cs="Times New Roman"/>
                <w:szCs w:val="24"/>
              </w:rPr>
            </w:pPr>
            <w:r w:rsidRPr="006E3052">
              <w:rPr>
                <w:rFonts w:cs="Times New Roman"/>
                <w:b/>
                <w:bCs/>
                <w:szCs w:val="24"/>
              </w:rPr>
              <w:t>Address;</w:t>
            </w:r>
          </w:p>
        </w:tc>
      </w:tr>
      <w:tr w:rsidR="00A00158" w:rsidRPr="006E3052" w14:paraId="777A1C2F" w14:textId="77777777" w:rsidTr="00B72460">
        <w:trPr>
          <w:trHeight w:val="256"/>
        </w:trPr>
        <w:tc>
          <w:tcPr>
            <w:tcW w:w="3371" w:type="dxa"/>
            <w:hideMark/>
          </w:tcPr>
          <w:p w14:paraId="23546381" w14:textId="77777777" w:rsidR="00A00158" w:rsidRPr="006E3052" w:rsidRDefault="00A00158" w:rsidP="00B72460">
            <w:pPr>
              <w:spacing w:line="240" w:lineRule="auto"/>
              <w:rPr>
                <w:rFonts w:cs="Times New Roman"/>
                <w:szCs w:val="24"/>
              </w:rPr>
            </w:pPr>
            <w:r w:rsidRPr="006E3052">
              <w:rPr>
                <w:rFonts w:cs="Times New Roman"/>
                <w:szCs w:val="24"/>
              </w:rPr>
              <w:t>Mr. Simon Paul Cordell</w:t>
            </w:r>
          </w:p>
        </w:tc>
      </w:tr>
      <w:tr w:rsidR="00A00158" w:rsidRPr="006E3052" w14:paraId="42EF832A" w14:textId="77777777" w:rsidTr="00B72460">
        <w:trPr>
          <w:trHeight w:val="256"/>
        </w:trPr>
        <w:tc>
          <w:tcPr>
            <w:tcW w:w="3371" w:type="dxa"/>
            <w:hideMark/>
          </w:tcPr>
          <w:p w14:paraId="22982C7D" w14:textId="77777777" w:rsidR="00A00158" w:rsidRPr="006E3052" w:rsidRDefault="00A00158" w:rsidP="00B72460">
            <w:pPr>
              <w:spacing w:line="240" w:lineRule="auto"/>
              <w:rPr>
                <w:rFonts w:cs="Times New Roman"/>
                <w:szCs w:val="24"/>
              </w:rPr>
            </w:pPr>
            <w:r w:rsidRPr="006E3052">
              <w:rPr>
                <w:rFonts w:cs="Times New Roman"/>
                <w:szCs w:val="24"/>
              </w:rPr>
              <w:t>109 Burncroft Avenue</w:t>
            </w:r>
          </w:p>
        </w:tc>
      </w:tr>
      <w:tr w:rsidR="00A00158" w:rsidRPr="006E3052" w14:paraId="653414AD" w14:textId="77777777" w:rsidTr="00B72460">
        <w:trPr>
          <w:trHeight w:val="256"/>
        </w:trPr>
        <w:tc>
          <w:tcPr>
            <w:tcW w:w="3371" w:type="dxa"/>
            <w:hideMark/>
          </w:tcPr>
          <w:p w14:paraId="7987AE3B" w14:textId="77777777" w:rsidR="00A00158" w:rsidRPr="006E3052" w:rsidRDefault="00A00158" w:rsidP="00B72460">
            <w:pPr>
              <w:spacing w:line="240" w:lineRule="auto"/>
              <w:rPr>
                <w:rFonts w:cs="Times New Roman"/>
                <w:szCs w:val="24"/>
              </w:rPr>
            </w:pPr>
            <w:r w:rsidRPr="006E3052">
              <w:rPr>
                <w:rFonts w:cs="Times New Roman"/>
                <w:szCs w:val="24"/>
              </w:rPr>
              <w:t>Enfield</w:t>
            </w:r>
          </w:p>
        </w:tc>
      </w:tr>
      <w:tr w:rsidR="00A00158" w:rsidRPr="006E3052" w14:paraId="133F5A73" w14:textId="77777777" w:rsidTr="00B72460">
        <w:trPr>
          <w:trHeight w:val="256"/>
        </w:trPr>
        <w:tc>
          <w:tcPr>
            <w:tcW w:w="3371" w:type="dxa"/>
            <w:hideMark/>
          </w:tcPr>
          <w:p w14:paraId="1A0A2BCF" w14:textId="77777777" w:rsidR="00A00158" w:rsidRPr="006E3052" w:rsidRDefault="00A00158" w:rsidP="00B72460">
            <w:pPr>
              <w:spacing w:line="240" w:lineRule="auto"/>
              <w:rPr>
                <w:rFonts w:cs="Times New Roman"/>
                <w:szCs w:val="24"/>
              </w:rPr>
            </w:pPr>
            <w:r w:rsidRPr="006E3052">
              <w:rPr>
                <w:rFonts w:cs="Times New Roman"/>
                <w:szCs w:val="24"/>
              </w:rPr>
              <w:t>London</w:t>
            </w:r>
          </w:p>
        </w:tc>
      </w:tr>
      <w:tr w:rsidR="00A00158" w:rsidRPr="006E3052" w14:paraId="718B6AA8" w14:textId="77777777" w:rsidTr="00B72460">
        <w:trPr>
          <w:trHeight w:val="256"/>
        </w:trPr>
        <w:tc>
          <w:tcPr>
            <w:tcW w:w="3371" w:type="dxa"/>
            <w:hideMark/>
          </w:tcPr>
          <w:p w14:paraId="007DB4BD" w14:textId="77777777" w:rsidR="00A00158" w:rsidRPr="006E3052" w:rsidRDefault="00A00158" w:rsidP="00B72460">
            <w:pPr>
              <w:spacing w:line="240" w:lineRule="auto"/>
              <w:rPr>
                <w:rFonts w:cs="Times New Roman"/>
                <w:szCs w:val="24"/>
              </w:rPr>
            </w:pPr>
            <w:r w:rsidRPr="006E3052">
              <w:rPr>
                <w:rFonts w:cs="Times New Roman"/>
                <w:szCs w:val="24"/>
              </w:rPr>
              <w:t>En3 7jq</w:t>
            </w:r>
          </w:p>
        </w:tc>
      </w:tr>
    </w:tbl>
    <w:p w14:paraId="4BA58981" w14:textId="28990949" w:rsidR="00F77DF7" w:rsidRPr="006E3052" w:rsidRDefault="00F77DF7">
      <w:pPr>
        <w:rPr>
          <w:rFonts w:cs="Times New Roman"/>
          <w:szCs w:val="24"/>
        </w:rPr>
      </w:pPr>
    </w:p>
    <w:p w14:paraId="1205ECD2" w14:textId="1C97792C" w:rsidR="00F77DF7" w:rsidRPr="006E3052" w:rsidRDefault="00A00158">
      <w:pPr>
        <w:rPr>
          <w:rFonts w:cs="Times New Roman"/>
          <w:szCs w:val="24"/>
        </w:rPr>
      </w:pPr>
      <w:r w:rsidRPr="006E3052">
        <w:rPr>
          <w:rFonts w:cs="Times New Roman"/>
          <w:b/>
          <w:bCs/>
          <w:szCs w:val="24"/>
          <w:u w:val="single"/>
        </w:rPr>
        <w:t xml:space="preserve">Response sent Via Email To: </w:t>
      </w:r>
      <w:hyperlink r:id="rId6" w:history="1">
        <w:r w:rsidRPr="006E3052">
          <w:rPr>
            <w:rStyle w:val="Hyperlink"/>
            <w:rFonts w:cs="Times New Roman"/>
            <w:color w:val="0000FF"/>
            <w:szCs w:val="24"/>
          </w:rPr>
          <w:t>complaintsandinformation@enfield.gov.uk</w:t>
        </w:r>
      </w:hyperlink>
      <w:r w:rsidRPr="006E3052">
        <w:rPr>
          <w:rFonts w:cs="Times New Roman"/>
          <w:color w:val="0000FF"/>
          <w:szCs w:val="24"/>
        </w:rPr>
        <w:t xml:space="preserve"> </w:t>
      </w:r>
    </w:p>
    <w:p w14:paraId="22C4D884" w14:textId="0971274D" w:rsidR="00F77DF7" w:rsidRPr="006E3052" w:rsidRDefault="00F77DF7">
      <w:pPr>
        <w:rPr>
          <w:rFonts w:cs="Times New Roman"/>
          <w:szCs w:val="24"/>
        </w:rPr>
      </w:pPr>
    </w:p>
    <w:p w14:paraId="3BBAB661" w14:textId="77777777" w:rsidR="00A00158" w:rsidRPr="006E3052" w:rsidRDefault="00A00158" w:rsidP="00A00158">
      <w:pPr>
        <w:rPr>
          <w:rFonts w:cs="Times New Roman"/>
          <w:szCs w:val="24"/>
        </w:rPr>
      </w:pPr>
      <w:r w:rsidRPr="006E3052">
        <w:rPr>
          <w:rFonts w:cs="Times New Roman"/>
          <w:b/>
          <w:bCs/>
          <w:szCs w:val="24"/>
          <w:u w:val="single"/>
        </w:rPr>
        <w:t>Subject marked for the attention of:</w:t>
      </w:r>
      <w:r w:rsidRPr="006E3052">
        <w:rPr>
          <w:rFonts w:cs="Times New Roman"/>
          <w:szCs w:val="24"/>
        </w:rPr>
        <w:t xml:space="preserve"> </w:t>
      </w:r>
    </w:p>
    <w:p w14:paraId="3C6A1FA6" w14:textId="4E15F73D" w:rsidR="00A00158" w:rsidRPr="006E3052" w:rsidRDefault="00A00158" w:rsidP="00A00158">
      <w:pPr>
        <w:rPr>
          <w:rFonts w:cs="Times New Roman"/>
          <w:szCs w:val="24"/>
        </w:rPr>
      </w:pPr>
      <w:r w:rsidRPr="006E3052">
        <w:rPr>
          <w:rFonts w:cs="Times New Roman"/>
          <w:szCs w:val="24"/>
        </w:rPr>
        <w:t xml:space="preserve">Will Wraxall   </w:t>
      </w:r>
    </w:p>
    <w:p w14:paraId="54FD7243" w14:textId="48DFD5B2" w:rsidR="00A00158" w:rsidRPr="006E3052" w:rsidRDefault="00A00158" w:rsidP="00A00158">
      <w:pPr>
        <w:rPr>
          <w:rFonts w:cs="Times New Roman"/>
          <w:szCs w:val="24"/>
        </w:rPr>
      </w:pPr>
      <w:r w:rsidRPr="006E3052">
        <w:rPr>
          <w:rFonts w:cs="Times New Roman"/>
          <w:szCs w:val="24"/>
        </w:rPr>
        <w:t>Shareholder &amp; Commercial Partnerships Manager Resources</w:t>
      </w:r>
    </w:p>
    <w:p w14:paraId="4C2099D0" w14:textId="77777777" w:rsidR="00A00158" w:rsidRPr="006E3052" w:rsidRDefault="00A00158">
      <w:pPr>
        <w:rPr>
          <w:rFonts w:cs="Times New Roman"/>
          <w:szCs w:val="24"/>
        </w:rPr>
      </w:pPr>
    </w:p>
    <w:p w14:paraId="41BDA5D8" w14:textId="5BF64B98" w:rsidR="00A00158" w:rsidRPr="006E3052" w:rsidRDefault="002637F8">
      <w:pPr>
        <w:rPr>
          <w:rFonts w:cs="Times New Roman"/>
          <w:szCs w:val="24"/>
        </w:rPr>
      </w:pPr>
      <w:r w:rsidRPr="006E3052">
        <w:rPr>
          <w:rFonts w:cs="Times New Roman"/>
          <w:b/>
          <w:bCs/>
          <w:szCs w:val="24"/>
          <w:u w:val="single"/>
        </w:rPr>
        <w:t xml:space="preserve">Requested </w:t>
      </w:r>
      <w:r w:rsidR="00A00158" w:rsidRPr="006E3052">
        <w:rPr>
          <w:rFonts w:cs="Times New Roman"/>
          <w:b/>
          <w:bCs/>
          <w:szCs w:val="24"/>
          <w:u w:val="single"/>
        </w:rPr>
        <w:t>Note:</w:t>
      </w:r>
      <w:r w:rsidR="00A00158" w:rsidRPr="006E3052">
        <w:rPr>
          <w:rFonts w:cs="Times New Roman"/>
          <w:b/>
          <w:bCs/>
          <w:szCs w:val="24"/>
        </w:rPr>
        <w:t xml:space="preserve"> </w:t>
      </w:r>
      <w:r w:rsidR="00A00158" w:rsidRPr="006E3052">
        <w:rPr>
          <w:rFonts w:cs="Times New Roman"/>
          <w:szCs w:val="24"/>
        </w:rPr>
        <w:t>Please note that as of 20 June 2022, Will Wraxall working days are Monday - Thursday</w:t>
      </w:r>
    </w:p>
    <w:p w14:paraId="773822BD" w14:textId="77777777" w:rsidR="00972863" w:rsidRPr="006E3052" w:rsidRDefault="00972863">
      <w:pPr>
        <w:rPr>
          <w:rFonts w:cs="Times New Roman"/>
          <w:szCs w:val="24"/>
        </w:rPr>
      </w:pPr>
    </w:p>
    <w:p w14:paraId="559F0BD3" w14:textId="3976AAC1" w:rsidR="00307F5C" w:rsidRPr="00307F5C" w:rsidRDefault="00307F5C" w:rsidP="00307F5C">
      <w:pPr>
        <w:spacing w:after="5" w:line="249" w:lineRule="auto"/>
        <w:ind w:left="-5" w:hanging="10"/>
        <w:rPr>
          <w:rFonts w:eastAsia="Calibri" w:cs="Times New Roman"/>
          <w:color w:val="000000"/>
          <w:szCs w:val="24"/>
          <w:lang w:eastAsia="en-GB"/>
        </w:rPr>
      </w:pPr>
      <w:r w:rsidRPr="00307F5C">
        <w:rPr>
          <w:rFonts w:eastAsia="Calibri" w:cs="Times New Roman"/>
          <w:color w:val="000000"/>
          <w:szCs w:val="24"/>
          <w:lang w:eastAsia="en-GB"/>
        </w:rPr>
        <w:t xml:space="preserve">Dear </w:t>
      </w:r>
      <w:r w:rsidRPr="006E3052">
        <w:rPr>
          <w:rFonts w:eastAsia="Calibri" w:cs="Times New Roman"/>
          <w:color w:val="000000"/>
          <w:szCs w:val="24"/>
          <w:lang w:eastAsia="en-GB"/>
        </w:rPr>
        <w:t>Mr,</w:t>
      </w:r>
      <w:r w:rsidRPr="00307F5C">
        <w:rPr>
          <w:rFonts w:eastAsia="Calibri" w:cs="Times New Roman"/>
          <w:color w:val="000000"/>
          <w:szCs w:val="24"/>
          <w:lang w:eastAsia="en-GB"/>
        </w:rPr>
        <w:t xml:space="preserve"> </w:t>
      </w:r>
      <w:r w:rsidRPr="006E3052">
        <w:rPr>
          <w:rFonts w:eastAsia="Calibri" w:cs="Times New Roman"/>
          <w:color w:val="000000"/>
          <w:szCs w:val="24"/>
          <w:lang w:eastAsia="en-GB"/>
        </w:rPr>
        <w:t>Will Wraxall &amp; any other person this correspondence may have relevance towards.</w:t>
      </w:r>
    </w:p>
    <w:p w14:paraId="40CCFFC9" w14:textId="137D98A4" w:rsidR="00A00158" w:rsidRPr="006E3052" w:rsidRDefault="00A00158">
      <w:pPr>
        <w:rPr>
          <w:rFonts w:cs="Times New Roman"/>
          <w:szCs w:val="24"/>
        </w:rPr>
      </w:pPr>
    </w:p>
    <w:p w14:paraId="54557E27" w14:textId="3E8F3B9B" w:rsidR="00A00158" w:rsidRPr="006E3052" w:rsidRDefault="008C2EAA">
      <w:pPr>
        <w:rPr>
          <w:rFonts w:cs="Times New Roman"/>
          <w:szCs w:val="24"/>
        </w:rPr>
      </w:pPr>
      <w:r w:rsidRPr="006E3052">
        <w:rPr>
          <w:rFonts w:cs="Times New Roman"/>
          <w:szCs w:val="24"/>
        </w:rPr>
        <w:t>I write in response to your dated email of the 20/09/2022.</w:t>
      </w:r>
    </w:p>
    <w:p w14:paraId="4B63C10D" w14:textId="77777777" w:rsidR="008C2EAA" w:rsidRPr="006E3052" w:rsidRDefault="008C2EAA">
      <w:pPr>
        <w:rPr>
          <w:rFonts w:cs="Times New Roman"/>
          <w:szCs w:val="24"/>
        </w:rPr>
      </w:pPr>
    </w:p>
    <w:p w14:paraId="17EE83C0" w14:textId="70672751" w:rsidR="008C2EAA" w:rsidRPr="006E3052" w:rsidRDefault="008C2EAA">
      <w:pPr>
        <w:rPr>
          <w:rFonts w:cs="Times New Roman"/>
          <w:szCs w:val="24"/>
        </w:rPr>
      </w:pPr>
      <w:r w:rsidRPr="006E3052">
        <w:rPr>
          <w:rFonts w:cs="Times New Roman"/>
          <w:szCs w:val="24"/>
        </w:rPr>
        <w:t>I received a copy of your email on the 27/09/2022</w:t>
      </w:r>
      <w:r w:rsidR="002637F8" w:rsidRPr="006E3052">
        <w:rPr>
          <w:rFonts w:cs="Times New Roman"/>
          <w:szCs w:val="24"/>
        </w:rPr>
        <w:t xml:space="preserve"> and this is my response.</w:t>
      </w:r>
    </w:p>
    <w:p w14:paraId="405C3F1E" w14:textId="2ED16070" w:rsidR="002637F8" w:rsidRPr="006E3052" w:rsidRDefault="002637F8">
      <w:pPr>
        <w:rPr>
          <w:rFonts w:cs="Times New Roman"/>
          <w:szCs w:val="24"/>
        </w:rPr>
      </w:pPr>
      <w:r w:rsidRPr="006E3052">
        <w:rPr>
          <w:rFonts w:cs="Times New Roman"/>
          <w:szCs w:val="24"/>
        </w:rPr>
        <w:t>I have been asked to clearly set out my concerns of complaint in  writing to the Enfield Councils Complaints departments alongside with my family members even clear than past verbal and wrote complaints.</w:t>
      </w:r>
    </w:p>
    <w:p w14:paraId="316D7FAE" w14:textId="50C80BA1" w:rsidR="002637F8" w:rsidRPr="006E3052" w:rsidRDefault="002637F8">
      <w:pPr>
        <w:rPr>
          <w:rFonts w:cs="Times New Roman"/>
          <w:szCs w:val="24"/>
        </w:rPr>
      </w:pPr>
    </w:p>
    <w:p w14:paraId="2572FC07" w14:textId="1E0B2C33" w:rsidR="002637F8" w:rsidRPr="006E3052" w:rsidRDefault="002637F8">
      <w:pPr>
        <w:rPr>
          <w:rFonts w:cs="Times New Roman"/>
          <w:szCs w:val="24"/>
        </w:rPr>
      </w:pPr>
      <w:r w:rsidRPr="006E3052">
        <w:rPr>
          <w:rFonts w:cs="Times New Roman"/>
          <w:szCs w:val="24"/>
        </w:rPr>
        <w:t xml:space="preserve">Before I address these issues in </w:t>
      </w:r>
      <w:r w:rsidR="001B0926" w:rsidRPr="006E3052">
        <w:rPr>
          <w:rFonts w:cs="Times New Roman"/>
          <w:szCs w:val="24"/>
        </w:rPr>
        <w:t>bullet</w:t>
      </w:r>
      <w:r w:rsidRPr="006E3052">
        <w:rPr>
          <w:rFonts w:cs="Times New Roman"/>
          <w:szCs w:val="24"/>
        </w:rPr>
        <w:t xml:space="preserve"> </w:t>
      </w:r>
      <w:r w:rsidR="001B0926" w:rsidRPr="006E3052">
        <w:rPr>
          <w:rFonts w:cs="Times New Roman"/>
          <w:szCs w:val="24"/>
        </w:rPr>
        <w:t xml:space="preserve">points as requested I would like to </w:t>
      </w:r>
      <w:r w:rsidR="00416EAD" w:rsidRPr="006E3052">
        <w:rPr>
          <w:rFonts w:cs="Times New Roman"/>
          <w:szCs w:val="24"/>
        </w:rPr>
        <w:t xml:space="preserve">adhere to </w:t>
      </w:r>
      <w:r w:rsidR="00116D06" w:rsidRPr="006E3052">
        <w:rPr>
          <w:rFonts w:cs="Times New Roman"/>
          <w:szCs w:val="24"/>
        </w:rPr>
        <w:t>any conflicting issues that may arise through case proceedings</w:t>
      </w:r>
      <w:r w:rsidR="00416EAD" w:rsidRPr="006E3052">
        <w:rPr>
          <w:rFonts w:cs="Times New Roman"/>
          <w:szCs w:val="24"/>
        </w:rPr>
        <w:t xml:space="preserve"> and alert you to any possible solutions that may be </w:t>
      </w:r>
      <w:r w:rsidR="000372B4" w:rsidRPr="006E3052">
        <w:rPr>
          <w:rFonts w:cs="Times New Roman"/>
          <w:szCs w:val="24"/>
        </w:rPr>
        <w:t>implemented.</w:t>
      </w:r>
    </w:p>
    <w:p w14:paraId="4B9FD323" w14:textId="77777777" w:rsidR="00116D06" w:rsidRPr="006E3052" w:rsidRDefault="00116D06">
      <w:pPr>
        <w:rPr>
          <w:rFonts w:cs="Times New Roman"/>
          <w:szCs w:val="24"/>
        </w:rPr>
      </w:pPr>
    </w:p>
    <w:p w14:paraId="29B41C33" w14:textId="12E44498" w:rsidR="002637F8" w:rsidRPr="006E3052" w:rsidRDefault="002637F8">
      <w:pPr>
        <w:rPr>
          <w:rFonts w:cs="Times New Roman"/>
          <w:szCs w:val="24"/>
        </w:rPr>
      </w:pPr>
    </w:p>
    <w:p w14:paraId="5A2835E3" w14:textId="77777777" w:rsidR="00FB63A6" w:rsidRPr="006E3052" w:rsidRDefault="00FB63A6">
      <w:pPr>
        <w:rPr>
          <w:rFonts w:cs="Times New Roman"/>
          <w:szCs w:val="24"/>
        </w:rPr>
      </w:pPr>
    </w:p>
    <w:p w14:paraId="11E7AE2E" w14:textId="1347C2D3" w:rsidR="00A00158" w:rsidRPr="006E3052" w:rsidRDefault="0097796C">
      <w:pPr>
        <w:rPr>
          <w:rFonts w:cs="Times New Roman"/>
          <w:szCs w:val="24"/>
        </w:rPr>
      </w:pPr>
      <w:r w:rsidRPr="006E3052">
        <w:rPr>
          <w:rFonts w:cs="Times New Roman"/>
          <w:szCs w:val="24"/>
        </w:rPr>
        <w:t>Mutable members of staff pertaining to the Enfield Council and that of it sub co companies have committed misconduct inside of the work premises.</w:t>
      </w:r>
    </w:p>
    <w:p w14:paraId="38BEAA2C" w14:textId="2E068CD4" w:rsidR="003F159A" w:rsidRPr="006E3052" w:rsidRDefault="0097796C">
      <w:pPr>
        <w:rPr>
          <w:rFonts w:cs="Times New Roman"/>
          <w:szCs w:val="24"/>
        </w:rPr>
      </w:pPr>
      <w:r w:rsidRPr="006E3052">
        <w:rPr>
          <w:rFonts w:cs="Times New Roman"/>
          <w:szCs w:val="24"/>
        </w:rPr>
        <w:t>And such listed staff should be immediately suspended pending these investigations.</w:t>
      </w:r>
    </w:p>
    <w:p w14:paraId="4C555E15" w14:textId="14E75FE2" w:rsidR="0044489E" w:rsidRPr="006E3052" w:rsidRDefault="0044489E">
      <w:pPr>
        <w:rPr>
          <w:rFonts w:cs="Times New Roman"/>
          <w:szCs w:val="24"/>
        </w:rPr>
      </w:pPr>
      <w:r w:rsidRPr="006E3052">
        <w:rPr>
          <w:rFonts w:cs="Times New Roman"/>
          <w:szCs w:val="24"/>
        </w:rPr>
        <w:t>This is called Suspension Pending Enquiry. The suspension order will be issued along with charge-sheet</w:t>
      </w:r>
      <w:r w:rsidR="00B355E6">
        <w:rPr>
          <w:rFonts w:cs="Times New Roman"/>
          <w:szCs w:val="24"/>
        </w:rPr>
        <w:t>.</w:t>
      </w:r>
    </w:p>
    <w:p w14:paraId="2C041F9F" w14:textId="670C9FE2" w:rsidR="00480EBE" w:rsidRPr="006E3052" w:rsidRDefault="00B355E6" w:rsidP="00480EBE">
      <w:pPr>
        <w:rPr>
          <w:rFonts w:cs="Times New Roman"/>
          <w:szCs w:val="24"/>
        </w:rPr>
      </w:pPr>
      <w:r>
        <w:rPr>
          <w:rFonts w:cs="Times New Roman"/>
          <w:szCs w:val="24"/>
        </w:rPr>
        <w:t>It is requested that a</w:t>
      </w:r>
      <w:r w:rsidR="00480EBE" w:rsidRPr="006E3052">
        <w:rPr>
          <w:rFonts w:cs="Times New Roman"/>
          <w:szCs w:val="24"/>
        </w:rPr>
        <w:t xml:space="preserve">ll employee that are accused in a court of law for any criminal offence, the concerned authority is liable to suspend those employees </w:t>
      </w:r>
      <w:r w:rsidR="000F724E" w:rsidRPr="006E3052">
        <w:rPr>
          <w:rFonts w:cs="Times New Roman"/>
          <w:szCs w:val="24"/>
        </w:rPr>
        <w:t xml:space="preserve">also, </w:t>
      </w:r>
      <w:r w:rsidR="00480EBE" w:rsidRPr="006E3052">
        <w:rPr>
          <w:rFonts w:cs="Times New Roman"/>
          <w:szCs w:val="24"/>
        </w:rPr>
        <w:t>under suspension pending court’s order.</w:t>
      </w:r>
    </w:p>
    <w:p w14:paraId="7A0FE4A4" w14:textId="353DE596" w:rsidR="003F159A" w:rsidRPr="006E3052" w:rsidRDefault="003F159A">
      <w:pPr>
        <w:rPr>
          <w:rFonts w:cs="Times New Roman"/>
          <w:szCs w:val="24"/>
        </w:rPr>
      </w:pPr>
    </w:p>
    <w:p w14:paraId="49787292" w14:textId="0821EA76" w:rsidR="00A00158" w:rsidRPr="006E3052" w:rsidRDefault="00A00158">
      <w:pPr>
        <w:rPr>
          <w:rFonts w:cs="Times New Roman"/>
          <w:szCs w:val="24"/>
        </w:rPr>
      </w:pPr>
    </w:p>
    <w:p w14:paraId="182C5CEE" w14:textId="09B1B41E" w:rsidR="0037526D" w:rsidRPr="006E3052" w:rsidRDefault="0037526D">
      <w:pPr>
        <w:rPr>
          <w:rFonts w:cs="Times New Roman"/>
          <w:b/>
          <w:bCs/>
          <w:color w:val="FF0000"/>
          <w:szCs w:val="24"/>
          <w:u w:val="single"/>
        </w:rPr>
      </w:pPr>
      <w:r w:rsidRPr="006E3052">
        <w:rPr>
          <w:rFonts w:cs="Times New Roman"/>
          <w:b/>
          <w:bCs/>
          <w:color w:val="FF0000"/>
          <w:szCs w:val="24"/>
          <w:u w:val="single"/>
        </w:rPr>
        <w:t>Summary of What Happened</w:t>
      </w:r>
    </w:p>
    <w:p w14:paraId="07315ACC" w14:textId="29D6B047" w:rsidR="0037526D" w:rsidRPr="006E3052" w:rsidRDefault="0037526D">
      <w:pPr>
        <w:rPr>
          <w:rFonts w:cs="Times New Roman"/>
          <w:szCs w:val="24"/>
        </w:rPr>
      </w:pPr>
    </w:p>
    <w:p w14:paraId="2C3567DD" w14:textId="57FD1A2D" w:rsidR="0037526D" w:rsidRPr="006E3052" w:rsidRDefault="0037526D" w:rsidP="0037526D">
      <w:pPr>
        <w:pStyle w:val="ListParagraph"/>
        <w:numPr>
          <w:ilvl w:val="0"/>
          <w:numId w:val="4"/>
        </w:numPr>
        <w:rPr>
          <w:rFonts w:cs="Times New Roman"/>
          <w:b/>
          <w:bCs/>
          <w:szCs w:val="24"/>
          <w:u w:val="single"/>
        </w:rPr>
      </w:pPr>
      <w:r w:rsidRPr="006E3052">
        <w:rPr>
          <w:rFonts w:cs="Times New Roman"/>
          <w:b/>
          <w:bCs/>
          <w:szCs w:val="24"/>
          <w:u w:val="single"/>
        </w:rPr>
        <w:t>Disrepair</w:t>
      </w:r>
    </w:p>
    <w:p w14:paraId="23E21F3E" w14:textId="34D560C5" w:rsidR="0037526D" w:rsidRPr="006E3052" w:rsidRDefault="0037526D">
      <w:pPr>
        <w:rPr>
          <w:rFonts w:cs="Times New Roman"/>
          <w:szCs w:val="24"/>
        </w:rPr>
      </w:pPr>
    </w:p>
    <w:p w14:paraId="78EE37D6" w14:textId="10B47F0C" w:rsidR="0037526D" w:rsidRPr="006E3052" w:rsidRDefault="0037526D" w:rsidP="0037526D">
      <w:pPr>
        <w:pStyle w:val="ListParagraph"/>
        <w:numPr>
          <w:ilvl w:val="0"/>
          <w:numId w:val="4"/>
        </w:numPr>
        <w:rPr>
          <w:rFonts w:cs="Times New Roman"/>
          <w:b/>
          <w:bCs/>
          <w:szCs w:val="24"/>
          <w:u w:val="single"/>
        </w:rPr>
      </w:pPr>
      <w:r w:rsidRPr="006E3052">
        <w:rPr>
          <w:rFonts w:cs="Times New Roman"/>
          <w:b/>
          <w:bCs/>
          <w:szCs w:val="24"/>
          <w:u w:val="single"/>
        </w:rPr>
        <w:t>Asbo</w:t>
      </w:r>
    </w:p>
    <w:p w14:paraId="777AA9A7" w14:textId="7C1B0E19" w:rsidR="0037526D" w:rsidRDefault="0037526D">
      <w:pPr>
        <w:rPr>
          <w:rFonts w:cs="Times New Roman"/>
          <w:szCs w:val="24"/>
        </w:rPr>
      </w:pPr>
    </w:p>
    <w:p w14:paraId="04848B1B" w14:textId="58CF3268" w:rsidR="00241AD2" w:rsidRDefault="00241AD2" w:rsidP="00241AD2">
      <w:pPr>
        <w:rPr>
          <w:rFonts w:cs="Times New Roman"/>
          <w:szCs w:val="24"/>
        </w:rPr>
      </w:pPr>
      <w:r w:rsidRPr="00241AD2">
        <w:rPr>
          <w:rFonts w:cs="Times New Roman"/>
          <w:szCs w:val="24"/>
        </w:rPr>
        <w:t xml:space="preserve">Computer </w:t>
      </w:r>
      <w:r w:rsidRPr="00241AD2">
        <w:rPr>
          <w:rFonts w:cs="Times New Roman"/>
          <w:szCs w:val="24"/>
        </w:rPr>
        <w:t>Abuse</w:t>
      </w:r>
    </w:p>
    <w:p w14:paraId="133E927E" w14:textId="77777777" w:rsidR="00241AD2" w:rsidRDefault="00241AD2" w:rsidP="00241AD2">
      <w:pPr>
        <w:rPr>
          <w:rFonts w:cs="Times New Roman"/>
          <w:szCs w:val="24"/>
        </w:rPr>
      </w:pPr>
      <w:r w:rsidRPr="00241AD2">
        <w:rPr>
          <w:rFonts w:cs="Times New Roman"/>
          <w:szCs w:val="24"/>
        </w:rPr>
        <w:t>Sabotage</w:t>
      </w:r>
    </w:p>
    <w:p w14:paraId="09B596FF" w14:textId="5749AE0F" w:rsidR="00241AD2" w:rsidRDefault="00241AD2" w:rsidP="00241AD2">
      <w:pPr>
        <w:rPr>
          <w:rFonts w:cs="Times New Roman"/>
          <w:szCs w:val="24"/>
        </w:rPr>
      </w:pPr>
      <w:r w:rsidRPr="00241AD2">
        <w:rPr>
          <w:rFonts w:cs="Times New Roman"/>
          <w:szCs w:val="24"/>
        </w:rPr>
        <w:t>Fraud</w:t>
      </w:r>
    </w:p>
    <w:p w14:paraId="604E1949" w14:textId="0FC1D595" w:rsidR="00241AD2" w:rsidRPr="00241AD2" w:rsidRDefault="00241AD2" w:rsidP="00241AD2">
      <w:pPr>
        <w:rPr>
          <w:rFonts w:cs="Times New Roman"/>
          <w:szCs w:val="24"/>
        </w:rPr>
      </w:pPr>
      <w:r w:rsidRPr="00241AD2">
        <w:rPr>
          <w:rFonts w:cs="Times New Roman"/>
          <w:szCs w:val="24"/>
        </w:rPr>
        <w:t>Corruption</w:t>
      </w:r>
    </w:p>
    <w:p w14:paraId="2F2CE43B" w14:textId="0C7029F8" w:rsidR="00241AD2" w:rsidRPr="00241AD2" w:rsidRDefault="00241AD2" w:rsidP="00241AD2">
      <w:pPr>
        <w:rPr>
          <w:rFonts w:cs="Times New Roman"/>
          <w:szCs w:val="24"/>
        </w:rPr>
      </w:pPr>
      <w:r w:rsidRPr="00241AD2">
        <w:rPr>
          <w:rFonts w:cs="Times New Roman"/>
          <w:szCs w:val="24"/>
        </w:rPr>
        <w:t>Prevention,</w:t>
      </w:r>
    </w:p>
    <w:p w14:paraId="40A74FBD" w14:textId="0DD31C29" w:rsidR="00241AD2" w:rsidRPr="00241AD2" w:rsidRDefault="00241AD2" w:rsidP="00241AD2">
      <w:pPr>
        <w:rPr>
          <w:rFonts w:cs="Times New Roman"/>
          <w:szCs w:val="24"/>
        </w:rPr>
      </w:pPr>
      <w:r w:rsidRPr="00241AD2">
        <w:rPr>
          <w:rFonts w:cs="Times New Roman"/>
          <w:szCs w:val="24"/>
        </w:rPr>
        <w:t>Detection,</w:t>
      </w:r>
    </w:p>
    <w:p w14:paraId="70B09358" w14:textId="77777777" w:rsidR="00241AD2" w:rsidRPr="006E3052" w:rsidRDefault="00241AD2">
      <w:pPr>
        <w:rPr>
          <w:rFonts w:cs="Times New Roman"/>
          <w:szCs w:val="24"/>
        </w:rPr>
      </w:pPr>
    </w:p>
    <w:p w14:paraId="0E080907" w14:textId="46B8AFF9" w:rsidR="0037526D" w:rsidRPr="006E3052" w:rsidRDefault="0037526D" w:rsidP="0037526D">
      <w:pPr>
        <w:pStyle w:val="ListParagraph"/>
        <w:numPr>
          <w:ilvl w:val="0"/>
          <w:numId w:val="4"/>
        </w:numPr>
        <w:rPr>
          <w:rFonts w:cs="Times New Roman"/>
          <w:b/>
          <w:bCs/>
          <w:szCs w:val="24"/>
          <w:u w:val="single"/>
        </w:rPr>
      </w:pPr>
      <w:r w:rsidRPr="006E3052">
        <w:rPr>
          <w:rFonts w:cs="Times New Roman"/>
          <w:b/>
          <w:bCs/>
          <w:szCs w:val="24"/>
          <w:u w:val="single"/>
        </w:rPr>
        <w:t>Neighbours</w:t>
      </w:r>
    </w:p>
    <w:p w14:paraId="3643C3F7" w14:textId="60C1B2C5" w:rsidR="0037526D" w:rsidRPr="006E3052" w:rsidRDefault="0037526D">
      <w:pPr>
        <w:rPr>
          <w:rFonts w:cs="Times New Roman"/>
          <w:b/>
          <w:bCs/>
          <w:szCs w:val="24"/>
          <w:u w:val="single"/>
        </w:rPr>
      </w:pPr>
    </w:p>
    <w:p w14:paraId="01F419D2" w14:textId="3887D26B" w:rsidR="0037526D" w:rsidRPr="006E3052" w:rsidRDefault="0037526D" w:rsidP="0037526D">
      <w:pPr>
        <w:pStyle w:val="ListParagraph"/>
        <w:numPr>
          <w:ilvl w:val="0"/>
          <w:numId w:val="4"/>
        </w:numPr>
        <w:rPr>
          <w:rFonts w:cs="Times New Roman"/>
          <w:b/>
          <w:bCs/>
          <w:szCs w:val="24"/>
          <w:u w:val="single"/>
        </w:rPr>
      </w:pPr>
      <w:r w:rsidRPr="006E3052">
        <w:rPr>
          <w:rFonts w:cs="Times New Roman"/>
          <w:b/>
          <w:bCs/>
          <w:szCs w:val="24"/>
          <w:u w:val="single"/>
        </w:rPr>
        <w:t>1</w:t>
      </w:r>
      <w:r w:rsidRPr="006E3052">
        <w:rPr>
          <w:rFonts w:cs="Times New Roman"/>
          <w:b/>
          <w:bCs/>
          <w:szCs w:val="24"/>
          <w:u w:val="single"/>
          <w:vertAlign w:val="superscript"/>
        </w:rPr>
        <w:t>st</w:t>
      </w:r>
      <w:r w:rsidRPr="006E3052">
        <w:rPr>
          <w:rFonts w:cs="Times New Roman"/>
          <w:b/>
          <w:bCs/>
          <w:szCs w:val="24"/>
          <w:u w:val="single"/>
        </w:rPr>
        <w:t xml:space="preserve"> Possession Order</w:t>
      </w:r>
    </w:p>
    <w:p w14:paraId="4DA01316" w14:textId="11090006" w:rsidR="0037526D" w:rsidRPr="006E3052" w:rsidRDefault="0037526D">
      <w:pPr>
        <w:rPr>
          <w:rFonts w:cs="Times New Roman"/>
          <w:b/>
          <w:bCs/>
          <w:szCs w:val="24"/>
          <w:u w:val="single"/>
        </w:rPr>
      </w:pPr>
    </w:p>
    <w:p w14:paraId="21528F2B" w14:textId="4C4FC2F2" w:rsidR="0037526D" w:rsidRPr="006E3052" w:rsidRDefault="0037526D" w:rsidP="0037526D">
      <w:pPr>
        <w:pStyle w:val="ListParagraph"/>
        <w:numPr>
          <w:ilvl w:val="0"/>
          <w:numId w:val="4"/>
        </w:numPr>
        <w:rPr>
          <w:rFonts w:cs="Times New Roman"/>
          <w:b/>
          <w:bCs/>
          <w:szCs w:val="24"/>
          <w:u w:val="single"/>
        </w:rPr>
      </w:pPr>
      <w:bookmarkStart w:id="0" w:name="_Hlk115342241"/>
      <w:r w:rsidRPr="006E3052">
        <w:rPr>
          <w:rFonts w:cs="Times New Roman"/>
          <w:b/>
          <w:bCs/>
          <w:szCs w:val="24"/>
          <w:u w:val="single"/>
        </w:rPr>
        <w:t>1</w:t>
      </w:r>
      <w:r w:rsidRPr="006E3052">
        <w:rPr>
          <w:rFonts w:cs="Times New Roman"/>
          <w:b/>
          <w:bCs/>
          <w:szCs w:val="24"/>
          <w:u w:val="single"/>
          <w:vertAlign w:val="superscript"/>
        </w:rPr>
        <w:t>st</w:t>
      </w:r>
      <w:r w:rsidRPr="006E3052">
        <w:rPr>
          <w:rFonts w:cs="Times New Roman"/>
          <w:b/>
          <w:bCs/>
          <w:szCs w:val="24"/>
          <w:u w:val="single"/>
        </w:rPr>
        <w:t xml:space="preserve"> Injunction Order</w:t>
      </w:r>
    </w:p>
    <w:bookmarkEnd w:id="0"/>
    <w:p w14:paraId="2AF69A01" w14:textId="517ED4E8" w:rsidR="0037526D" w:rsidRPr="006E3052" w:rsidRDefault="0037526D">
      <w:pPr>
        <w:rPr>
          <w:rFonts w:cs="Times New Roman"/>
          <w:b/>
          <w:bCs/>
          <w:szCs w:val="24"/>
          <w:u w:val="single"/>
        </w:rPr>
      </w:pPr>
    </w:p>
    <w:p w14:paraId="0D697DD1" w14:textId="2F71C23E" w:rsidR="0037526D" w:rsidRPr="006E3052" w:rsidRDefault="0037526D" w:rsidP="0037526D">
      <w:pPr>
        <w:pStyle w:val="ListParagraph"/>
        <w:numPr>
          <w:ilvl w:val="0"/>
          <w:numId w:val="4"/>
        </w:numPr>
        <w:rPr>
          <w:rFonts w:cs="Times New Roman"/>
          <w:b/>
          <w:bCs/>
          <w:szCs w:val="24"/>
          <w:u w:val="single"/>
        </w:rPr>
      </w:pPr>
      <w:r w:rsidRPr="006E3052">
        <w:rPr>
          <w:rFonts w:cs="Times New Roman"/>
          <w:b/>
          <w:bCs/>
          <w:szCs w:val="24"/>
          <w:u w:val="single"/>
        </w:rPr>
        <w:t>2</w:t>
      </w:r>
      <w:r w:rsidRPr="006E3052">
        <w:rPr>
          <w:rFonts w:cs="Times New Roman"/>
          <w:b/>
          <w:bCs/>
          <w:szCs w:val="24"/>
          <w:u w:val="single"/>
          <w:vertAlign w:val="superscript"/>
        </w:rPr>
        <w:t>nd</w:t>
      </w:r>
      <w:r w:rsidRPr="006E3052">
        <w:rPr>
          <w:rFonts w:cs="Times New Roman"/>
          <w:b/>
          <w:bCs/>
          <w:szCs w:val="24"/>
          <w:u w:val="single"/>
        </w:rPr>
        <w:t xml:space="preserve"> Injunction Order</w:t>
      </w:r>
    </w:p>
    <w:p w14:paraId="09BA9922" w14:textId="77777777" w:rsidR="0037526D" w:rsidRPr="006E3052" w:rsidRDefault="0037526D">
      <w:pPr>
        <w:rPr>
          <w:rFonts w:cs="Times New Roman"/>
          <w:b/>
          <w:bCs/>
          <w:szCs w:val="24"/>
          <w:u w:val="single"/>
        </w:rPr>
      </w:pPr>
    </w:p>
    <w:p w14:paraId="31B47768" w14:textId="2A37B8BE" w:rsidR="0037526D" w:rsidRPr="006E3052" w:rsidRDefault="0037526D" w:rsidP="0037526D">
      <w:pPr>
        <w:pStyle w:val="ListParagraph"/>
        <w:numPr>
          <w:ilvl w:val="0"/>
          <w:numId w:val="4"/>
        </w:numPr>
        <w:rPr>
          <w:rFonts w:cs="Times New Roman"/>
          <w:b/>
          <w:bCs/>
          <w:szCs w:val="24"/>
          <w:u w:val="single"/>
        </w:rPr>
      </w:pPr>
      <w:r w:rsidRPr="006E3052">
        <w:rPr>
          <w:rFonts w:cs="Times New Roman"/>
          <w:b/>
          <w:bCs/>
          <w:szCs w:val="24"/>
          <w:u w:val="single"/>
        </w:rPr>
        <w:t>2</w:t>
      </w:r>
      <w:r w:rsidRPr="006E3052">
        <w:rPr>
          <w:rFonts w:cs="Times New Roman"/>
          <w:b/>
          <w:bCs/>
          <w:szCs w:val="24"/>
          <w:u w:val="single"/>
          <w:vertAlign w:val="superscript"/>
        </w:rPr>
        <w:t>nd</w:t>
      </w:r>
      <w:r w:rsidRPr="006E3052">
        <w:rPr>
          <w:rFonts w:cs="Times New Roman"/>
          <w:b/>
          <w:bCs/>
          <w:szCs w:val="24"/>
          <w:u w:val="single"/>
        </w:rPr>
        <w:t xml:space="preserve"> Possession Order</w:t>
      </w:r>
    </w:p>
    <w:p w14:paraId="39986B56" w14:textId="275A8AD9" w:rsidR="0037526D" w:rsidRPr="006E3052" w:rsidRDefault="0037526D">
      <w:pPr>
        <w:rPr>
          <w:rFonts w:cs="Times New Roman"/>
          <w:szCs w:val="24"/>
        </w:rPr>
      </w:pPr>
    </w:p>
    <w:p w14:paraId="578D810B" w14:textId="77777777" w:rsidR="0037526D" w:rsidRPr="006E3052" w:rsidRDefault="0037526D">
      <w:pPr>
        <w:rPr>
          <w:rFonts w:cs="Times New Roman"/>
          <w:szCs w:val="24"/>
        </w:rPr>
      </w:pPr>
    </w:p>
    <w:p w14:paraId="222A51E1" w14:textId="394462DC" w:rsidR="0037526D" w:rsidRPr="006E3052" w:rsidRDefault="0037526D">
      <w:pPr>
        <w:rPr>
          <w:rFonts w:cs="Times New Roman"/>
          <w:b/>
          <w:bCs/>
          <w:szCs w:val="24"/>
          <w:u w:val="single"/>
        </w:rPr>
      </w:pPr>
      <w:r w:rsidRPr="006E3052">
        <w:rPr>
          <w:rFonts w:cs="Times New Roman"/>
          <w:b/>
          <w:bCs/>
          <w:szCs w:val="24"/>
          <w:u w:val="single"/>
        </w:rPr>
        <w:t xml:space="preserve">A Breach of a Court Order to Make an Emergency Housing Transfer on his behalf. </w:t>
      </w:r>
    </w:p>
    <w:p w14:paraId="028456A7" w14:textId="77777777" w:rsidR="0037526D" w:rsidRPr="006E3052" w:rsidRDefault="0037526D">
      <w:pPr>
        <w:rPr>
          <w:rFonts w:cs="Times New Roman"/>
          <w:szCs w:val="24"/>
        </w:rPr>
      </w:pPr>
    </w:p>
    <w:p w14:paraId="1FC418C1" w14:textId="1695A50B" w:rsidR="0037526D" w:rsidRPr="006E3052" w:rsidRDefault="0037526D">
      <w:pPr>
        <w:rPr>
          <w:rFonts w:cs="Times New Roman"/>
          <w:szCs w:val="24"/>
        </w:rPr>
      </w:pPr>
    </w:p>
    <w:p w14:paraId="3139CA70" w14:textId="12F70710" w:rsidR="0037526D" w:rsidRPr="006E3052" w:rsidRDefault="0037526D" w:rsidP="0037526D">
      <w:pPr>
        <w:rPr>
          <w:rFonts w:cs="Times New Roman"/>
          <w:b/>
          <w:bCs/>
          <w:color w:val="FF0000"/>
          <w:szCs w:val="24"/>
          <w:u w:val="single"/>
        </w:rPr>
      </w:pPr>
      <w:r w:rsidRPr="006E3052">
        <w:rPr>
          <w:rFonts w:cs="Times New Roman"/>
          <w:b/>
          <w:bCs/>
          <w:color w:val="FF0000"/>
          <w:szCs w:val="24"/>
          <w:u w:val="single"/>
        </w:rPr>
        <w:t>Summary of What was Reported</w:t>
      </w:r>
    </w:p>
    <w:p w14:paraId="05E957E4" w14:textId="5BEC823E" w:rsidR="0037526D" w:rsidRPr="006E3052" w:rsidRDefault="0042575F">
      <w:pPr>
        <w:rPr>
          <w:rFonts w:cs="Times New Roman"/>
          <w:szCs w:val="24"/>
        </w:rPr>
      </w:pPr>
      <w:r w:rsidRPr="006E3052">
        <w:rPr>
          <w:rFonts w:cs="Times New Roman"/>
          <w:szCs w:val="24"/>
        </w:rPr>
        <w:t xml:space="preserve">As an example of the failures the Enfield Council made me suffer throughout and with out any fair interception </w:t>
      </w:r>
      <w:r w:rsidR="00A37D6D" w:rsidRPr="006E3052">
        <w:rPr>
          <w:rFonts w:cs="Times New Roman"/>
          <w:szCs w:val="24"/>
        </w:rPr>
        <w:t>I will be using one of the last telephone calls that got held between myself and a Miss Kate Osbourne</w:t>
      </w:r>
      <w:r w:rsidR="00077A74" w:rsidRPr="006E3052">
        <w:rPr>
          <w:rFonts w:cs="Times New Roman"/>
          <w:szCs w:val="24"/>
        </w:rPr>
        <w:t xml:space="preserve"> who represents the Enfield Councils Insurance department</w:t>
      </w:r>
      <w:r w:rsidR="00A37D6D" w:rsidRPr="006E3052">
        <w:rPr>
          <w:rFonts w:cs="Times New Roman"/>
          <w:szCs w:val="24"/>
        </w:rPr>
        <w:t xml:space="preserve">. </w:t>
      </w:r>
    </w:p>
    <w:p w14:paraId="57EA7585" w14:textId="14839CD9" w:rsidR="00A37D6D" w:rsidRPr="006E3052" w:rsidRDefault="00A37D6D">
      <w:pPr>
        <w:rPr>
          <w:rFonts w:cs="Times New Roman"/>
          <w:szCs w:val="24"/>
        </w:rPr>
      </w:pPr>
      <w:r w:rsidRPr="006E3052">
        <w:rPr>
          <w:rFonts w:cs="Times New Roman"/>
          <w:szCs w:val="24"/>
        </w:rPr>
        <w:t>This telephone call was quite conclusive in respect of most of the issues that were complained about and without any fair follow-ups.</w:t>
      </w:r>
    </w:p>
    <w:p w14:paraId="4037A175" w14:textId="04CFB2F8" w:rsidR="0037526D" w:rsidRPr="006E3052" w:rsidRDefault="00A37D6D">
      <w:pPr>
        <w:rPr>
          <w:rFonts w:cs="Times New Roman"/>
          <w:szCs w:val="24"/>
        </w:rPr>
      </w:pPr>
      <w:r w:rsidRPr="006E3052">
        <w:rPr>
          <w:rFonts w:cs="Times New Roman"/>
          <w:szCs w:val="24"/>
        </w:rPr>
        <w:t xml:space="preserve">The date and time of the conversation are as follows </w:t>
      </w:r>
      <w:r w:rsidR="00453854" w:rsidRPr="006E3052">
        <w:rPr>
          <w:rFonts w:cs="Times New Roman"/>
          <w:szCs w:val="24"/>
        </w:rPr>
        <w:t xml:space="preserve">15/12/2020 at time </w:t>
      </w:r>
      <w:r w:rsidR="00453854" w:rsidRPr="006E3052">
        <w:rPr>
          <w:rFonts w:cs="Times New Roman"/>
          <w:color w:val="FF0000"/>
          <w:szCs w:val="24"/>
        </w:rPr>
        <w:t>00:00</w:t>
      </w:r>
    </w:p>
    <w:p w14:paraId="38A50F54" w14:textId="38970665" w:rsidR="00A00158" w:rsidRPr="006E3052" w:rsidRDefault="00A00158">
      <w:pPr>
        <w:rPr>
          <w:rFonts w:cs="Times New Roman"/>
          <w:szCs w:val="24"/>
        </w:rPr>
      </w:pPr>
    </w:p>
    <w:p w14:paraId="14DD26A3" w14:textId="031FFBCF" w:rsidR="001D71AD" w:rsidRPr="006E3052" w:rsidRDefault="001D71AD">
      <w:pPr>
        <w:rPr>
          <w:rFonts w:cs="Times New Roman"/>
          <w:szCs w:val="24"/>
        </w:rPr>
      </w:pPr>
    </w:p>
    <w:p w14:paraId="7D0BD756" w14:textId="68AA9BC3" w:rsidR="001D71AD" w:rsidRPr="006E3052" w:rsidRDefault="001D71AD">
      <w:pPr>
        <w:rPr>
          <w:rFonts w:cs="Times New Roman"/>
          <w:szCs w:val="24"/>
        </w:rPr>
      </w:pPr>
    </w:p>
    <w:p w14:paraId="5AF7F16F" w14:textId="3E1B2C86" w:rsidR="00241AD2" w:rsidRPr="00241AD2" w:rsidRDefault="00241AD2">
      <w:pPr>
        <w:rPr>
          <w:rFonts w:cs="Times New Roman"/>
          <w:b/>
          <w:bCs/>
          <w:color w:val="FF0000"/>
          <w:szCs w:val="24"/>
          <w:u w:val="single"/>
        </w:rPr>
      </w:pPr>
      <w:r w:rsidRPr="006E3052">
        <w:rPr>
          <w:rFonts w:cs="Times New Roman"/>
          <w:b/>
          <w:bCs/>
          <w:color w:val="FF0000"/>
          <w:szCs w:val="24"/>
          <w:u w:val="single"/>
        </w:rPr>
        <w:t xml:space="preserve">Statutory </w:t>
      </w:r>
      <w:r>
        <w:rPr>
          <w:rFonts w:cs="Times New Roman"/>
          <w:b/>
          <w:bCs/>
          <w:color w:val="FF0000"/>
          <w:szCs w:val="24"/>
          <w:u w:val="single"/>
        </w:rPr>
        <w:t>R</w:t>
      </w:r>
      <w:r w:rsidRPr="006E3052">
        <w:rPr>
          <w:rFonts w:cs="Times New Roman"/>
          <w:b/>
          <w:bCs/>
          <w:color w:val="FF0000"/>
          <w:szCs w:val="24"/>
          <w:u w:val="single"/>
        </w:rPr>
        <w:t>esponsibilities</w:t>
      </w:r>
      <w:r>
        <w:rPr>
          <w:rFonts w:cs="Times New Roman"/>
          <w:b/>
          <w:bCs/>
          <w:color w:val="FF0000"/>
          <w:szCs w:val="24"/>
          <w:u w:val="single"/>
        </w:rPr>
        <w:t xml:space="preserve"> </w:t>
      </w:r>
      <w:r w:rsidRPr="00241AD2">
        <w:rPr>
          <w:rFonts w:cs="Times New Roman"/>
          <w:b/>
          <w:bCs/>
          <w:color w:val="FF0000"/>
          <w:szCs w:val="24"/>
          <w:u w:val="single"/>
        </w:rPr>
        <w:t xml:space="preserve">Code </w:t>
      </w:r>
      <w:r w:rsidRPr="00241AD2">
        <w:rPr>
          <w:rFonts w:cs="Times New Roman"/>
          <w:b/>
          <w:bCs/>
          <w:color w:val="FF0000"/>
          <w:szCs w:val="24"/>
          <w:u w:val="single"/>
        </w:rPr>
        <w:t xml:space="preserve">of </w:t>
      </w:r>
      <w:r w:rsidRPr="00241AD2">
        <w:rPr>
          <w:rFonts w:cs="Times New Roman"/>
          <w:b/>
          <w:bCs/>
          <w:color w:val="FF0000"/>
          <w:szCs w:val="24"/>
          <w:u w:val="single"/>
        </w:rPr>
        <w:t xml:space="preserve">Conduct </w:t>
      </w:r>
      <w:r w:rsidRPr="00241AD2">
        <w:rPr>
          <w:rFonts w:cs="Times New Roman"/>
          <w:b/>
          <w:bCs/>
          <w:color w:val="FF0000"/>
          <w:szCs w:val="24"/>
          <w:u w:val="single"/>
        </w:rPr>
        <w:t xml:space="preserve">and </w:t>
      </w:r>
      <w:r w:rsidRPr="00241AD2">
        <w:rPr>
          <w:rFonts w:cs="Times New Roman"/>
          <w:b/>
          <w:bCs/>
          <w:color w:val="FF0000"/>
          <w:szCs w:val="24"/>
          <w:u w:val="single"/>
        </w:rPr>
        <w:t xml:space="preserve">Code </w:t>
      </w:r>
      <w:r w:rsidRPr="00241AD2">
        <w:rPr>
          <w:rFonts w:cs="Times New Roman"/>
          <w:b/>
          <w:bCs/>
          <w:color w:val="FF0000"/>
          <w:szCs w:val="24"/>
          <w:u w:val="single"/>
        </w:rPr>
        <w:t xml:space="preserve">of </w:t>
      </w:r>
      <w:r w:rsidRPr="00241AD2">
        <w:rPr>
          <w:rFonts w:cs="Times New Roman"/>
          <w:b/>
          <w:bCs/>
          <w:color w:val="FF0000"/>
          <w:szCs w:val="24"/>
          <w:u w:val="single"/>
        </w:rPr>
        <w:t>Accountability</w:t>
      </w:r>
    </w:p>
    <w:p w14:paraId="26CD98B5" w14:textId="3FCA9D0E" w:rsidR="00F11477" w:rsidRPr="006E3052" w:rsidRDefault="00AF05E3">
      <w:pPr>
        <w:rPr>
          <w:rFonts w:cs="Times New Roman"/>
          <w:szCs w:val="24"/>
        </w:rPr>
      </w:pPr>
      <w:r w:rsidRPr="006E3052">
        <w:rPr>
          <w:rFonts w:cs="Times New Roman"/>
          <w:b/>
          <w:bCs/>
          <w:szCs w:val="24"/>
          <w:u w:val="single"/>
        </w:rPr>
        <w:t>Act of law covering topic:</w:t>
      </w:r>
      <w:r w:rsidRPr="006E3052">
        <w:rPr>
          <w:rFonts w:cs="Times New Roman"/>
          <w:szCs w:val="24"/>
        </w:rPr>
        <w:t xml:space="preserve"> </w:t>
      </w:r>
      <w:r w:rsidR="00F11477" w:rsidRPr="006E3052">
        <w:rPr>
          <w:rFonts w:cs="Times New Roman"/>
          <w:szCs w:val="24"/>
        </w:rPr>
        <w:t>The Local Government and Housing Act 1989</w:t>
      </w:r>
    </w:p>
    <w:p w14:paraId="74223605" w14:textId="44B6B66E" w:rsidR="0090270E" w:rsidRDefault="0090270E">
      <w:pPr>
        <w:rPr>
          <w:rFonts w:cs="Times New Roman"/>
          <w:szCs w:val="24"/>
        </w:rPr>
      </w:pPr>
    </w:p>
    <w:p w14:paraId="71C88B31" w14:textId="77777777" w:rsidR="0057229F" w:rsidRPr="00E52E13" w:rsidRDefault="0057229F" w:rsidP="0057229F">
      <w:pPr>
        <w:rPr>
          <w:rFonts w:cs="Times New Roman"/>
          <w:b/>
          <w:bCs/>
          <w:szCs w:val="24"/>
          <w:u w:val="single"/>
        </w:rPr>
      </w:pPr>
      <w:r w:rsidRPr="00E52E13">
        <w:rPr>
          <w:rFonts w:cs="Times New Roman"/>
          <w:b/>
          <w:bCs/>
          <w:szCs w:val="24"/>
          <w:u w:val="single"/>
        </w:rPr>
        <w:t xml:space="preserve">Accountability: </w:t>
      </w:r>
    </w:p>
    <w:p w14:paraId="39536144" w14:textId="77777777" w:rsidR="00241AD2" w:rsidRDefault="0057229F">
      <w:pPr>
        <w:rPr>
          <w:rFonts w:cs="Times New Roman"/>
          <w:szCs w:val="24"/>
        </w:rPr>
      </w:pPr>
      <w:r w:rsidRPr="003A713C">
        <w:rPr>
          <w:rFonts w:cs="Times New Roman"/>
          <w:szCs w:val="24"/>
        </w:rPr>
        <w:t>Everything done by those who work in</w:t>
      </w:r>
      <w:r>
        <w:rPr>
          <w:rFonts w:cs="Times New Roman"/>
          <w:szCs w:val="24"/>
        </w:rPr>
        <w:t xml:space="preserve"> </w:t>
      </w:r>
      <w:r w:rsidRPr="003A713C">
        <w:rPr>
          <w:rFonts w:cs="Times New Roman"/>
          <w:szCs w:val="24"/>
        </w:rPr>
        <w:t xml:space="preserve">the </w:t>
      </w:r>
      <w:r>
        <w:rPr>
          <w:rFonts w:cs="Times New Roman"/>
          <w:szCs w:val="24"/>
        </w:rPr>
        <w:t>Enfield Council</w:t>
      </w:r>
      <w:r w:rsidRPr="003A713C">
        <w:rPr>
          <w:rFonts w:cs="Times New Roman"/>
          <w:szCs w:val="24"/>
        </w:rPr>
        <w:t xml:space="preserve"> must be able to stand the</w:t>
      </w:r>
      <w:r w:rsidR="00241AD2">
        <w:rPr>
          <w:rFonts w:cs="Times New Roman"/>
          <w:szCs w:val="24"/>
        </w:rPr>
        <w:t xml:space="preserve"> </w:t>
      </w:r>
      <w:r w:rsidRPr="003A713C">
        <w:rPr>
          <w:rFonts w:cs="Times New Roman"/>
          <w:szCs w:val="24"/>
        </w:rPr>
        <w:t>tests of parliamentary scrutiny, public</w:t>
      </w:r>
      <w:r>
        <w:rPr>
          <w:rFonts w:cs="Times New Roman"/>
          <w:szCs w:val="24"/>
        </w:rPr>
        <w:t xml:space="preserve"> </w:t>
      </w:r>
      <w:r w:rsidRPr="003A713C">
        <w:rPr>
          <w:rFonts w:cs="Times New Roman"/>
          <w:szCs w:val="24"/>
        </w:rPr>
        <w:t>judgments on propriety and</w:t>
      </w:r>
      <w:r>
        <w:rPr>
          <w:rFonts w:cs="Times New Roman"/>
          <w:szCs w:val="24"/>
        </w:rPr>
        <w:t xml:space="preserve"> </w:t>
      </w:r>
      <w:r w:rsidRPr="003A713C">
        <w:rPr>
          <w:rFonts w:cs="Times New Roman"/>
          <w:szCs w:val="24"/>
        </w:rPr>
        <w:t>professional codes of conduc</w:t>
      </w:r>
      <w:r>
        <w:rPr>
          <w:rFonts w:cs="Times New Roman"/>
          <w:szCs w:val="24"/>
        </w:rPr>
        <w:t>t.</w:t>
      </w:r>
      <w:r w:rsidR="00241AD2">
        <w:rPr>
          <w:rFonts w:cs="Times New Roman"/>
          <w:szCs w:val="24"/>
        </w:rPr>
        <w:t xml:space="preserve"> </w:t>
      </w:r>
    </w:p>
    <w:p w14:paraId="46860335" w14:textId="146D1F38" w:rsidR="00F11477" w:rsidRPr="006E3052" w:rsidRDefault="00F11477">
      <w:pPr>
        <w:rPr>
          <w:rFonts w:cs="Times New Roman"/>
          <w:szCs w:val="24"/>
        </w:rPr>
      </w:pPr>
      <w:r w:rsidRPr="006E3052">
        <w:rPr>
          <w:rFonts w:cs="Times New Roman"/>
          <w:szCs w:val="24"/>
        </w:rPr>
        <w:t xml:space="preserve">The current burden of breached responsibilities that lay within the context of this claim rest </w:t>
      </w:r>
      <w:r w:rsidR="00F0203D" w:rsidRPr="006E3052">
        <w:rPr>
          <w:rFonts w:cs="Times New Roman"/>
          <w:szCs w:val="24"/>
        </w:rPr>
        <w:t>because of</w:t>
      </w:r>
    </w:p>
    <w:p w14:paraId="15A81EEA" w14:textId="004F451D" w:rsidR="00F11477" w:rsidRPr="006E3052" w:rsidRDefault="00F0203D">
      <w:pPr>
        <w:rPr>
          <w:rFonts w:cs="Times New Roman"/>
          <w:b/>
          <w:bCs/>
          <w:szCs w:val="24"/>
          <w:u w:val="single"/>
        </w:rPr>
      </w:pPr>
      <w:r w:rsidRPr="006E3052">
        <w:rPr>
          <w:rFonts w:cs="Times New Roman"/>
          <w:b/>
          <w:bCs/>
          <w:szCs w:val="24"/>
          <w:u w:val="single"/>
        </w:rPr>
        <w:t xml:space="preserve">Failures from the </w:t>
      </w:r>
      <w:r w:rsidR="00241AD2">
        <w:rPr>
          <w:rFonts w:cs="Times New Roman"/>
          <w:b/>
          <w:bCs/>
          <w:szCs w:val="24"/>
          <w:u w:val="single"/>
        </w:rPr>
        <w:t>M</w:t>
      </w:r>
      <w:r w:rsidRPr="006E3052">
        <w:rPr>
          <w:rFonts w:cs="Times New Roman"/>
          <w:b/>
          <w:bCs/>
          <w:szCs w:val="24"/>
          <w:u w:val="single"/>
        </w:rPr>
        <w:t xml:space="preserve">onitoring </w:t>
      </w:r>
      <w:r w:rsidR="00241AD2">
        <w:rPr>
          <w:rFonts w:cs="Times New Roman"/>
          <w:b/>
          <w:bCs/>
          <w:szCs w:val="24"/>
          <w:u w:val="single"/>
        </w:rPr>
        <w:t>O</w:t>
      </w:r>
      <w:r w:rsidRPr="006E3052">
        <w:rPr>
          <w:rFonts w:cs="Times New Roman"/>
          <w:b/>
          <w:bCs/>
          <w:szCs w:val="24"/>
          <w:u w:val="single"/>
        </w:rPr>
        <w:t xml:space="preserve">ffice </w:t>
      </w:r>
    </w:p>
    <w:p w14:paraId="3C06CDDE" w14:textId="43133C35" w:rsidR="00F11477" w:rsidRPr="006E3052" w:rsidRDefault="005E10D4">
      <w:pPr>
        <w:rPr>
          <w:rFonts w:cs="Times New Roman"/>
          <w:b/>
          <w:bCs/>
          <w:szCs w:val="24"/>
          <w:u w:val="single"/>
        </w:rPr>
      </w:pPr>
      <w:bookmarkStart w:id="1" w:name="_Hlk115358434"/>
      <w:r w:rsidRPr="006E3052">
        <w:rPr>
          <w:rFonts w:cs="Times New Roman"/>
          <w:b/>
          <w:bCs/>
          <w:szCs w:val="24"/>
          <w:u w:val="single"/>
        </w:rPr>
        <w:t xml:space="preserve">Failures </w:t>
      </w:r>
      <w:r w:rsidR="00D1447F">
        <w:rPr>
          <w:rFonts w:cs="Times New Roman"/>
          <w:b/>
          <w:bCs/>
          <w:szCs w:val="24"/>
          <w:u w:val="single"/>
        </w:rPr>
        <w:t>f</w:t>
      </w:r>
      <w:r w:rsidR="00F0203D" w:rsidRPr="006E3052">
        <w:rPr>
          <w:rFonts w:cs="Times New Roman"/>
          <w:b/>
          <w:bCs/>
          <w:szCs w:val="24"/>
          <w:u w:val="single"/>
        </w:rPr>
        <w:t xml:space="preserve">rom </w:t>
      </w:r>
      <w:bookmarkEnd w:id="1"/>
      <w:r w:rsidR="00F0203D" w:rsidRPr="006E3052">
        <w:rPr>
          <w:rFonts w:cs="Times New Roman"/>
          <w:b/>
          <w:bCs/>
          <w:szCs w:val="24"/>
          <w:u w:val="single"/>
        </w:rPr>
        <w:t>t</w:t>
      </w:r>
      <w:r w:rsidR="00CB145C" w:rsidRPr="006E3052">
        <w:rPr>
          <w:rFonts w:cs="Times New Roman"/>
          <w:b/>
          <w:bCs/>
          <w:szCs w:val="24"/>
          <w:u w:val="single"/>
        </w:rPr>
        <w:t xml:space="preserve">he </w:t>
      </w:r>
      <w:r w:rsidR="0090270E" w:rsidRPr="006E3052">
        <w:rPr>
          <w:rFonts w:cs="Times New Roman"/>
          <w:b/>
          <w:bCs/>
          <w:szCs w:val="24"/>
          <w:u w:val="single"/>
        </w:rPr>
        <w:t xml:space="preserve">Enfield </w:t>
      </w:r>
      <w:r w:rsidR="00F11477" w:rsidRPr="006E3052">
        <w:rPr>
          <w:rFonts w:cs="Times New Roman"/>
          <w:b/>
          <w:bCs/>
          <w:szCs w:val="24"/>
          <w:u w:val="single"/>
        </w:rPr>
        <w:t>Director of Governance</w:t>
      </w:r>
    </w:p>
    <w:p w14:paraId="0FAA331B" w14:textId="29D4DA89" w:rsidR="00564D8E" w:rsidRPr="00564D8E" w:rsidRDefault="00D1447F" w:rsidP="00564D8E">
      <w:pPr>
        <w:rPr>
          <w:rFonts w:cs="Times New Roman"/>
          <w:b/>
          <w:bCs/>
          <w:szCs w:val="24"/>
          <w:u w:val="single"/>
        </w:rPr>
      </w:pPr>
      <w:r w:rsidRPr="006E3052">
        <w:rPr>
          <w:rFonts w:cs="Times New Roman"/>
          <w:b/>
          <w:bCs/>
          <w:szCs w:val="24"/>
          <w:u w:val="single"/>
        </w:rPr>
        <w:t xml:space="preserve">Failures </w:t>
      </w:r>
      <w:r>
        <w:rPr>
          <w:rFonts w:cs="Times New Roman"/>
          <w:b/>
          <w:bCs/>
          <w:szCs w:val="24"/>
          <w:u w:val="single"/>
        </w:rPr>
        <w:t>f</w:t>
      </w:r>
      <w:r w:rsidRPr="006E3052">
        <w:rPr>
          <w:rFonts w:cs="Times New Roman"/>
          <w:b/>
          <w:bCs/>
          <w:szCs w:val="24"/>
          <w:u w:val="single"/>
        </w:rPr>
        <w:t xml:space="preserve">rom </w:t>
      </w:r>
      <w:r w:rsidR="00564D8E" w:rsidRPr="00564D8E">
        <w:rPr>
          <w:rFonts w:cs="Times New Roman"/>
          <w:b/>
          <w:bCs/>
          <w:szCs w:val="24"/>
          <w:u w:val="single"/>
        </w:rPr>
        <w:t>Director of Operations</w:t>
      </w:r>
      <w:bookmarkStart w:id="2" w:name="_Hlk115358450"/>
      <w:r w:rsidR="00564D8E">
        <w:rPr>
          <w:rFonts w:cs="Times New Roman"/>
          <w:b/>
          <w:bCs/>
          <w:szCs w:val="24"/>
          <w:u w:val="single"/>
        </w:rPr>
        <w:t xml:space="preserve"> </w:t>
      </w:r>
      <w:r>
        <w:rPr>
          <w:rFonts w:cs="Times New Roman"/>
          <w:b/>
          <w:bCs/>
          <w:szCs w:val="24"/>
          <w:u w:val="single"/>
        </w:rPr>
        <w:t xml:space="preserve">at </w:t>
      </w:r>
      <w:r w:rsidR="00564D8E" w:rsidRPr="00564D8E">
        <w:rPr>
          <w:rFonts w:cs="Times New Roman"/>
          <w:b/>
          <w:bCs/>
          <w:szCs w:val="24"/>
          <w:u w:val="single"/>
        </w:rPr>
        <w:t>Enfield</w:t>
      </w:r>
      <w:r w:rsidR="00564D8E">
        <w:rPr>
          <w:rFonts w:cs="Times New Roman"/>
          <w:b/>
          <w:bCs/>
          <w:szCs w:val="24"/>
          <w:u w:val="single"/>
        </w:rPr>
        <w:t xml:space="preserve"> Council</w:t>
      </w:r>
      <w:bookmarkEnd w:id="2"/>
    </w:p>
    <w:p w14:paraId="5DE70712" w14:textId="3B603B55" w:rsidR="00564D8E" w:rsidRDefault="00D1447F" w:rsidP="00564D8E">
      <w:pPr>
        <w:rPr>
          <w:rFonts w:cs="Times New Roman"/>
          <w:b/>
          <w:bCs/>
          <w:szCs w:val="24"/>
          <w:u w:val="single"/>
        </w:rPr>
      </w:pPr>
      <w:r w:rsidRPr="006E3052">
        <w:rPr>
          <w:rFonts w:cs="Times New Roman"/>
          <w:b/>
          <w:bCs/>
          <w:szCs w:val="24"/>
          <w:u w:val="single"/>
        </w:rPr>
        <w:t xml:space="preserve">Failures </w:t>
      </w:r>
      <w:r>
        <w:rPr>
          <w:rFonts w:cs="Times New Roman"/>
          <w:b/>
          <w:bCs/>
          <w:szCs w:val="24"/>
          <w:u w:val="single"/>
        </w:rPr>
        <w:t>f</w:t>
      </w:r>
      <w:r w:rsidRPr="006E3052">
        <w:rPr>
          <w:rFonts w:cs="Times New Roman"/>
          <w:b/>
          <w:bCs/>
          <w:szCs w:val="24"/>
          <w:u w:val="single"/>
        </w:rPr>
        <w:t xml:space="preserve">rom </w:t>
      </w:r>
      <w:r w:rsidR="00564D8E" w:rsidRPr="00564D8E">
        <w:rPr>
          <w:rFonts w:cs="Times New Roman"/>
          <w:b/>
          <w:bCs/>
          <w:szCs w:val="24"/>
          <w:u w:val="single"/>
        </w:rPr>
        <w:t xml:space="preserve">Counter Fraud </w:t>
      </w:r>
      <w:r w:rsidR="00564D8E">
        <w:rPr>
          <w:rFonts w:cs="Times New Roman"/>
          <w:b/>
          <w:bCs/>
          <w:szCs w:val="24"/>
          <w:u w:val="single"/>
        </w:rPr>
        <w:t>Department</w:t>
      </w:r>
      <w:r>
        <w:rPr>
          <w:rFonts w:cs="Times New Roman"/>
          <w:b/>
          <w:bCs/>
          <w:szCs w:val="24"/>
          <w:u w:val="single"/>
        </w:rPr>
        <w:t xml:space="preserve"> at </w:t>
      </w:r>
      <w:r w:rsidRPr="00564D8E">
        <w:rPr>
          <w:rFonts w:cs="Times New Roman"/>
          <w:b/>
          <w:bCs/>
          <w:szCs w:val="24"/>
          <w:u w:val="single"/>
        </w:rPr>
        <w:t>Enfield</w:t>
      </w:r>
      <w:r>
        <w:rPr>
          <w:rFonts w:cs="Times New Roman"/>
          <w:b/>
          <w:bCs/>
          <w:szCs w:val="24"/>
          <w:u w:val="single"/>
        </w:rPr>
        <w:t xml:space="preserve"> Council</w:t>
      </w:r>
    </w:p>
    <w:p w14:paraId="0F77446A" w14:textId="75D1056A" w:rsidR="00564D8E" w:rsidRDefault="00D1447F" w:rsidP="00564D8E">
      <w:pPr>
        <w:rPr>
          <w:rFonts w:cs="Times New Roman"/>
          <w:b/>
          <w:bCs/>
          <w:szCs w:val="24"/>
          <w:u w:val="single"/>
        </w:rPr>
      </w:pPr>
      <w:r w:rsidRPr="006E3052">
        <w:rPr>
          <w:rFonts w:cs="Times New Roman"/>
          <w:b/>
          <w:bCs/>
          <w:szCs w:val="24"/>
          <w:u w:val="single"/>
        </w:rPr>
        <w:t xml:space="preserve">Failures </w:t>
      </w:r>
      <w:r>
        <w:rPr>
          <w:rFonts w:cs="Times New Roman"/>
          <w:b/>
          <w:bCs/>
          <w:szCs w:val="24"/>
          <w:u w:val="single"/>
        </w:rPr>
        <w:t>f</w:t>
      </w:r>
      <w:r w:rsidRPr="006E3052">
        <w:rPr>
          <w:rFonts w:cs="Times New Roman"/>
          <w:b/>
          <w:bCs/>
          <w:szCs w:val="24"/>
          <w:u w:val="single"/>
        </w:rPr>
        <w:t xml:space="preserve">rom </w:t>
      </w:r>
      <w:r w:rsidR="00564D8E" w:rsidRPr="00564D8E">
        <w:rPr>
          <w:rFonts w:cs="Times New Roman"/>
          <w:b/>
          <w:bCs/>
          <w:szCs w:val="24"/>
          <w:u w:val="single"/>
        </w:rPr>
        <w:t>Director of Finance</w:t>
      </w:r>
      <w:r>
        <w:rPr>
          <w:rFonts w:cs="Times New Roman"/>
          <w:b/>
          <w:bCs/>
          <w:szCs w:val="24"/>
          <w:u w:val="single"/>
        </w:rPr>
        <w:t xml:space="preserve"> at </w:t>
      </w:r>
      <w:r w:rsidRPr="00564D8E">
        <w:rPr>
          <w:rFonts w:cs="Times New Roman"/>
          <w:b/>
          <w:bCs/>
          <w:szCs w:val="24"/>
          <w:u w:val="single"/>
        </w:rPr>
        <w:t>Enfield</w:t>
      </w:r>
      <w:r>
        <w:rPr>
          <w:rFonts w:cs="Times New Roman"/>
          <w:b/>
          <w:bCs/>
          <w:szCs w:val="24"/>
          <w:u w:val="single"/>
        </w:rPr>
        <w:t xml:space="preserve"> Council</w:t>
      </w:r>
    </w:p>
    <w:p w14:paraId="67FE6340" w14:textId="411DF59D" w:rsidR="00564D8E" w:rsidRDefault="00564D8E" w:rsidP="00564D8E">
      <w:pPr>
        <w:rPr>
          <w:rFonts w:cs="Times New Roman"/>
          <w:b/>
          <w:bCs/>
          <w:szCs w:val="24"/>
          <w:u w:val="single"/>
        </w:rPr>
      </w:pPr>
      <w:r w:rsidRPr="006E3052">
        <w:rPr>
          <w:rFonts w:cs="Times New Roman"/>
          <w:b/>
          <w:bCs/>
          <w:szCs w:val="24"/>
          <w:u w:val="single"/>
        </w:rPr>
        <w:t xml:space="preserve">Failures from the shareholder </w:t>
      </w:r>
      <w:r w:rsidR="00D1447F">
        <w:rPr>
          <w:rFonts w:cs="Times New Roman"/>
          <w:b/>
          <w:bCs/>
          <w:szCs w:val="24"/>
          <w:u w:val="single"/>
        </w:rPr>
        <w:t>M</w:t>
      </w:r>
      <w:r w:rsidRPr="006E3052">
        <w:rPr>
          <w:rFonts w:cs="Times New Roman"/>
          <w:b/>
          <w:bCs/>
          <w:szCs w:val="24"/>
          <w:u w:val="single"/>
        </w:rPr>
        <w:t>anagers</w:t>
      </w:r>
      <w:r w:rsidR="00D1447F">
        <w:rPr>
          <w:rFonts w:cs="Times New Roman"/>
          <w:b/>
          <w:bCs/>
          <w:szCs w:val="24"/>
          <w:u w:val="single"/>
        </w:rPr>
        <w:t xml:space="preserve"> at </w:t>
      </w:r>
      <w:r w:rsidR="00D1447F" w:rsidRPr="00564D8E">
        <w:rPr>
          <w:rFonts w:cs="Times New Roman"/>
          <w:b/>
          <w:bCs/>
          <w:szCs w:val="24"/>
          <w:u w:val="single"/>
        </w:rPr>
        <w:t>Enfield</w:t>
      </w:r>
      <w:r w:rsidR="00D1447F">
        <w:rPr>
          <w:rFonts w:cs="Times New Roman"/>
          <w:b/>
          <w:bCs/>
          <w:szCs w:val="24"/>
          <w:u w:val="single"/>
        </w:rPr>
        <w:t xml:space="preserve"> Council</w:t>
      </w:r>
    </w:p>
    <w:p w14:paraId="356470DC" w14:textId="3032FB7E" w:rsidR="00B1427F" w:rsidRPr="00564D8E" w:rsidRDefault="00B1427F" w:rsidP="00564D8E">
      <w:pPr>
        <w:rPr>
          <w:rFonts w:cs="Times New Roman"/>
          <w:b/>
          <w:bCs/>
          <w:szCs w:val="24"/>
          <w:u w:val="single"/>
        </w:rPr>
      </w:pPr>
      <w:r w:rsidRPr="006E3052">
        <w:rPr>
          <w:rFonts w:cs="Times New Roman"/>
          <w:b/>
          <w:bCs/>
          <w:szCs w:val="24"/>
          <w:u w:val="single"/>
        </w:rPr>
        <w:t xml:space="preserve">Failures from </w:t>
      </w:r>
      <w:r w:rsidRPr="00B1427F">
        <w:rPr>
          <w:rFonts w:cs="Times New Roman"/>
          <w:b/>
          <w:bCs/>
          <w:szCs w:val="24"/>
          <w:u w:val="single"/>
        </w:rPr>
        <w:t>Director of Human Resources</w:t>
      </w:r>
      <w:r>
        <w:rPr>
          <w:rFonts w:cs="Times New Roman"/>
          <w:b/>
          <w:bCs/>
          <w:szCs w:val="24"/>
          <w:u w:val="single"/>
        </w:rPr>
        <w:t xml:space="preserve"> at </w:t>
      </w:r>
      <w:r w:rsidRPr="00564D8E">
        <w:rPr>
          <w:rFonts w:cs="Times New Roman"/>
          <w:b/>
          <w:bCs/>
          <w:szCs w:val="24"/>
          <w:u w:val="single"/>
        </w:rPr>
        <w:t>Enfield</w:t>
      </w:r>
      <w:r>
        <w:rPr>
          <w:rFonts w:cs="Times New Roman"/>
          <w:b/>
          <w:bCs/>
          <w:szCs w:val="24"/>
          <w:u w:val="single"/>
        </w:rPr>
        <w:t xml:space="preserve"> Council</w:t>
      </w:r>
    </w:p>
    <w:p w14:paraId="3883DDDB" w14:textId="7E56B24F" w:rsidR="00DE68E5" w:rsidRPr="006E3052" w:rsidRDefault="00CB145C">
      <w:pPr>
        <w:rPr>
          <w:rFonts w:cs="Times New Roman"/>
          <w:b/>
          <w:bCs/>
          <w:szCs w:val="24"/>
          <w:u w:val="single"/>
        </w:rPr>
      </w:pPr>
      <w:r w:rsidRPr="006E3052">
        <w:rPr>
          <w:rFonts w:cs="Times New Roman"/>
          <w:b/>
          <w:bCs/>
          <w:szCs w:val="24"/>
          <w:u w:val="single"/>
        </w:rPr>
        <w:t xml:space="preserve">And </w:t>
      </w:r>
      <w:r w:rsidR="00D1447F">
        <w:rPr>
          <w:rFonts w:cs="Times New Roman"/>
          <w:b/>
          <w:bCs/>
          <w:szCs w:val="24"/>
          <w:u w:val="single"/>
        </w:rPr>
        <w:t>A</w:t>
      </w:r>
      <w:r w:rsidRPr="006E3052">
        <w:rPr>
          <w:rFonts w:cs="Times New Roman"/>
          <w:b/>
          <w:bCs/>
          <w:szCs w:val="24"/>
          <w:u w:val="single"/>
        </w:rPr>
        <w:t xml:space="preserve">ny </w:t>
      </w:r>
      <w:r w:rsidR="00D1447F">
        <w:rPr>
          <w:rFonts w:cs="Times New Roman"/>
          <w:b/>
          <w:bCs/>
          <w:szCs w:val="24"/>
          <w:u w:val="single"/>
        </w:rPr>
        <w:t>O</w:t>
      </w:r>
      <w:r w:rsidRPr="006E3052">
        <w:rPr>
          <w:rFonts w:cs="Times New Roman"/>
          <w:b/>
          <w:bCs/>
          <w:szCs w:val="24"/>
          <w:u w:val="single"/>
        </w:rPr>
        <w:t xml:space="preserve">ther </w:t>
      </w:r>
      <w:r w:rsidR="00D1447F" w:rsidRPr="00564D8E">
        <w:rPr>
          <w:rFonts w:cs="Times New Roman"/>
          <w:b/>
          <w:bCs/>
          <w:szCs w:val="24"/>
          <w:u w:val="single"/>
        </w:rPr>
        <w:t>Enfield</w:t>
      </w:r>
      <w:r w:rsidR="00D1447F">
        <w:rPr>
          <w:rFonts w:cs="Times New Roman"/>
          <w:b/>
          <w:bCs/>
          <w:szCs w:val="24"/>
          <w:u w:val="single"/>
        </w:rPr>
        <w:t xml:space="preserve"> Council</w:t>
      </w:r>
      <w:r w:rsidR="00D1447F" w:rsidRPr="006E3052">
        <w:rPr>
          <w:rFonts w:cs="Times New Roman"/>
          <w:b/>
          <w:bCs/>
          <w:szCs w:val="24"/>
          <w:u w:val="single"/>
        </w:rPr>
        <w:t xml:space="preserve"> </w:t>
      </w:r>
      <w:r w:rsidRPr="006E3052">
        <w:rPr>
          <w:rFonts w:cs="Times New Roman"/>
          <w:b/>
          <w:bCs/>
          <w:szCs w:val="24"/>
          <w:u w:val="single"/>
        </w:rPr>
        <w:t>Member</w:t>
      </w:r>
      <w:r w:rsidRPr="003A7424">
        <w:rPr>
          <w:rFonts w:cs="Times New Roman"/>
          <w:b/>
          <w:bCs/>
          <w:szCs w:val="24"/>
          <w:u w:val="single"/>
        </w:rPr>
        <w:t>s and Officers</w:t>
      </w:r>
      <w:r w:rsidR="00115962" w:rsidRPr="003A7424">
        <w:rPr>
          <w:rFonts w:cs="Times New Roman"/>
          <w:b/>
          <w:bCs/>
          <w:szCs w:val="24"/>
          <w:u w:val="single"/>
        </w:rPr>
        <w:t xml:space="preserve"> </w:t>
      </w:r>
      <w:r w:rsidR="00115962" w:rsidRPr="006E3052">
        <w:rPr>
          <w:rFonts w:cs="Times New Roman"/>
          <w:szCs w:val="24"/>
        </w:rPr>
        <w:t>that should or may have been involved</w:t>
      </w:r>
      <w:r w:rsidRPr="006E3052">
        <w:rPr>
          <w:rFonts w:cs="Times New Roman"/>
          <w:szCs w:val="24"/>
        </w:rPr>
        <w:t>.</w:t>
      </w:r>
    </w:p>
    <w:p w14:paraId="59A031CE" w14:textId="77777777" w:rsidR="003A713C" w:rsidRPr="006E3052" w:rsidRDefault="003A713C">
      <w:pPr>
        <w:rPr>
          <w:rFonts w:cs="Times New Roman"/>
          <w:szCs w:val="24"/>
        </w:rPr>
      </w:pPr>
    </w:p>
    <w:p w14:paraId="592E2C39" w14:textId="620082C1" w:rsidR="00F11477" w:rsidRPr="006E3052" w:rsidRDefault="0090270E">
      <w:pPr>
        <w:rPr>
          <w:rFonts w:cs="Times New Roman"/>
          <w:szCs w:val="24"/>
        </w:rPr>
      </w:pPr>
      <w:r w:rsidRPr="006E3052">
        <w:rPr>
          <w:rFonts w:cs="Times New Roman"/>
          <w:szCs w:val="24"/>
        </w:rPr>
        <w:t xml:space="preserve">The listed above </w:t>
      </w:r>
      <w:r w:rsidR="00F11477" w:rsidRPr="006E3052">
        <w:rPr>
          <w:rFonts w:cs="Times New Roman"/>
          <w:szCs w:val="24"/>
        </w:rPr>
        <w:t xml:space="preserve">did not undertake to discharge his </w:t>
      </w:r>
      <w:r w:rsidR="00E934A3" w:rsidRPr="006E3052">
        <w:rPr>
          <w:rFonts w:cs="Times New Roman"/>
          <w:szCs w:val="24"/>
        </w:rPr>
        <w:t xml:space="preserve">and/or </w:t>
      </w:r>
      <w:r w:rsidR="00F11477" w:rsidRPr="006E3052">
        <w:rPr>
          <w:rFonts w:cs="Times New Roman"/>
          <w:szCs w:val="24"/>
        </w:rPr>
        <w:t xml:space="preserve">her statutory responsibilities to prevent </w:t>
      </w:r>
      <w:r w:rsidR="00E934A3" w:rsidRPr="006E3052">
        <w:rPr>
          <w:rFonts w:cs="Times New Roman"/>
          <w:szCs w:val="24"/>
        </w:rPr>
        <w:t xml:space="preserve">the existence of the broken laws and regulated standards </w:t>
      </w:r>
      <w:r w:rsidRPr="006E3052">
        <w:rPr>
          <w:rFonts w:cs="Times New Roman"/>
          <w:szCs w:val="24"/>
        </w:rPr>
        <w:t>as marked in category “</w:t>
      </w:r>
      <w:r w:rsidRPr="00E52E13">
        <w:rPr>
          <w:rFonts w:cs="Times New Roman"/>
          <w:b/>
          <w:bCs/>
          <w:szCs w:val="24"/>
          <w:u w:val="single"/>
        </w:rPr>
        <w:t>Draft Parts</w:t>
      </w:r>
      <w:r w:rsidRPr="006E3052">
        <w:rPr>
          <w:rFonts w:cs="Times New Roman"/>
          <w:szCs w:val="24"/>
        </w:rPr>
        <w:t xml:space="preserve">” </w:t>
      </w:r>
      <w:r w:rsidR="00E934A3" w:rsidRPr="006E3052">
        <w:rPr>
          <w:rFonts w:cs="Times New Roman"/>
          <w:szCs w:val="24"/>
        </w:rPr>
        <w:t>below</w:t>
      </w:r>
      <w:r w:rsidRPr="006E3052">
        <w:rPr>
          <w:rFonts w:cs="Times New Roman"/>
          <w:szCs w:val="24"/>
        </w:rPr>
        <w:t xml:space="preserve">. </w:t>
      </w:r>
    </w:p>
    <w:p w14:paraId="0E398F82" w14:textId="77777777" w:rsidR="00F11477" w:rsidRPr="006E3052" w:rsidRDefault="00F11477">
      <w:pPr>
        <w:rPr>
          <w:rFonts w:cs="Times New Roman"/>
          <w:szCs w:val="24"/>
        </w:rPr>
      </w:pPr>
    </w:p>
    <w:p w14:paraId="1ADB4047" w14:textId="0E108B18" w:rsidR="009C197E" w:rsidRPr="006E3052" w:rsidRDefault="00E934A3">
      <w:pPr>
        <w:rPr>
          <w:rFonts w:cs="Times New Roman"/>
          <w:szCs w:val="24"/>
        </w:rPr>
      </w:pPr>
      <w:r w:rsidRPr="006E3052">
        <w:rPr>
          <w:rFonts w:cs="Times New Roman"/>
          <w:szCs w:val="24"/>
        </w:rPr>
        <w:t xml:space="preserve">The Enfield Councils Staff failed to </w:t>
      </w:r>
      <w:r w:rsidR="009C197E" w:rsidRPr="006E3052">
        <w:rPr>
          <w:rFonts w:cs="Times New Roman"/>
          <w:szCs w:val="24"/>
        </w:rPr>
        <w:t>stop criminal and civil wrongdoings with or without intent</w:t>
      </w:r>
      <w:r w:rsidR="0090270E" w:rsidRPr="006E3052">
        <w:rPr>
          <w:rFonts w:cs="Times New Roman"/>
          <w:szCs w:val="24"/>
        </w:rPr>
        <w:t xml:space="preserve"> by its hired employees.</w:t>
      </w:r>
    </w:p>
    <w:p w14:paraId="56C56664" w14:textId="6DF5FEB0" w:rsidR="0090270E" w:rsidRPr="006E3052" w:rsidRDefault="0090270E">
      <w:pPr>
        <w:rPr>
          <w:rFonts w:cs="Times New Roman"/>
          <w:szCs w:val="24"/>
        </w:rPr>
      </w:pPr>
    </w:p>
    <w:p w14:paraId="77FB10F7" w14:textId="4DDC602C" w:rsidR="00C30ED6" w:rsidRPr="006E3052" w:rsidRDefault="0090270E">
      <w:pPr>
        <w:rPr>
          <w:rFonts w:cs="Times New Roman"/>
          <w:szCs w:val="24"/>
        </w:rPr>
      </w:pPr>
      <w:r w:rsidRPr="006E3052">
        <w:rPr>
          <w:rFonts w:cs="Times New Roman"/>
          <w:szCs w:val="24"/>
        </w:rPr>
        <w:t>Thought the case handling of a Mr S. P. Cordell’s the</w:t>
      </w:r>
      <w:r w:rsidR="009C197E" w:rsidRPr="006E3052">
        <w:rPr>
          <w:rFonts w:cs="Times New Roman"/>
          <w:szCs w:val="24"/>
        </w:rPr>
        <w:t xml:space="preserve"> </w:t>
      </w:r>
      <w:r w:rsidR="0019255C" w:rsidRPr="006E3052">
        <w:rPr>
          <w:rFonts w:cs="Times New Roman"/>
          <w:szCs w:val="24"/>
        </w:rPr>
        <w:t xml:space="preserve">Enfield council’s staff </w:t>
      </w:r>
      <w:r w:rsidRPr="006E3052">
        <w:rPr>
          <w:rFonts w:cs="Times New Roman"/>
          <w:szCs w:val="24"/>
        </w:rPr>
        <w:t xml:space="preserve">were not in </w:t>
      </w:r>
      <w:r w:rsidR="0019255C" w:rsidRPr="006E3052">
        <w:rPr>
          <w:rFonts w:cs="Times New Roman"/>
          <w:szCs w:val="24"/>
        </w:rPr>
        <w:t xml:space="preserve">compliance of </w:t>
      </w:r>
      <w:r w:rsidRPr="006E3052">
        <w:rPr>
          <w:rFonts w:cs="Times New Roman"/>
          <w:szCs w:val="24"/>
        </w:rPr>
        <w:t>their</w:t>
      </w:r>
      <w:r w:rsidR="0019255C" w:rsidRPr="006E3052">
        <w:rPr>
          <w:rFonts w:cs="Times New Roman"/>
          <w:szCs w:val="24"/>
        </w:rPr>
        <w:t xml:space="preserve"> own protocols</w:t>
      </w:r>
      <w:r w:rsidRPr="006E3052">
        <w:rPr>
          <w:rFonts w:cs="Times New Roman"/>
          <w:szCs w:val="24"/>
        </w:rPr>
        <w:t xml:space="preserve"> and the standards feel well below the </w:t>
      </w:r>
      <w:r w:rsidR="00C30ED6" w:rsidRPr="006E3052">
        <w:rPr>
          <w:rFonts w:cs="Times New Roman"/>
          <w:szCs w:val="24"/>
        </w:rPr>
        <w:t xml:space="preserve">boundaries of an </w:t>
      </w:r>
      <w:r w:rsidRPr="006E3052">
        <w:rPr>
          <w:rFonts w:cs="Times New Roman"/>
          <w:szCs w:val="24"/>
        </w:rPr>
        <w:t>accepted</w:t>
      </w:r>
      <w:r w:rsidR="00C30ED6" w:rsidRPr="006E3052">
        <w:rPr>
          <w:rFonts w:cs="Times New Roman"/>
          <w:szCs w:val="24"/>
        </w:rPr>
        <w:t xml:space="preserve"> services and their unacceptable standard  is the same with products supplied. </w:t>
      </w:r>
    </w:p>
    <w:p w14:paraId="6907E629" w14:textId="77777777" w:rsidR="00C30ED6" w:rsidRPr="006E3052" w:rsidRDefault="00C30ED6">
      <w:pPr>
        <w:rPr>
          <w:rFonts w:cs="Times New Roman"/>
          <w:szCs w:val="24"/>
        </w:rPr>
      </w:pPr>
    </w:p>
    <w:p w14:paraId="53F94AF7" w14:textId="1D2EA98B" w:rsidR="0019255C" w:rsidRPr="006E3052" w:rsidRDefault="00012579">
      <w:pPr>
        <w:rPr>
          <w:rFonts w:cs="Times New Roman"/>
          <w:szCs w:val="24"/>
        </w:rPr>
      </w:pPr>
      <w:r w:rsidRPr="006E3052">
        <w:rPr>
          <w:rFonts w:cs="Times New Roman"/>
          <w:szCs w:val="24"/>
        </w:rPr>
        <w:t>While Enfield Councils staff</w:t>
      </w:r>
      <w:r w:rsidR="0019255C" w:rsidRPr="006E3052">
        <w:rPr>
          <w:rFonts w:cs="Times New Roman"/>
          <w:szCs w:val="24"/>
        </w:rPr>
        <w:t xml:space="preserve"> manag</w:t>
      </w:r>
      <w:r w:rsidRPr="006E3052">
        <w:rPr>
          <w:rFonts w:cs="Times New Roman"/>
          <w:szCs w:val="24"/>
        </w:rPr>
        <w:t>ed its</w:t>
      </w:r>
      <w:r w:rsidR="0019255C" w:rsidRPr="006E3052">
        <w:rPr>
          <w:rFonts w:cs="Times New Roman"/>
          <w:szCs w:val="24"/>
        </w:rPr>
        <w:t xml:space="preserve"> company affairs on behalf of its clients</w:t>
      </w:r>
      <w:r w:rsidR="00C30ED6" w:rsidRPr="006E3052">
        <w:rPr>
          <w:rFonts w:cs="Times New Roman"/>
          <w:szCs w:val="24"/>
        </w:rPr>
        <w:t xml:space="preserve"> and </w:t>
      </w:r>
      <w:r w:rsidR="0019255C" w:rsidRPr="006E3052">
        <w:rPr>
          <w:rFonts w:cs="Times New Roman"/>
          <w:szCs w:val="24"/>
        </w:rPr>
        <w:t xml:space="preserve">namely a Mr S. P. Cordell’s </w:t>
      </w:r>
      <w:r w:rsidR="00C30ED6" w:rsidRPr="006E3052">
        <w:rPr>
          <w:rFonts w:cs="Times New Roman"/>
          <w:szCs w:val="24"/>
        </w:rPr>
        <w:t xml:space="preserve">the Enfield Councils staff deliberately fabricated evidence against him and refused to act when presented with </w:t>
      </w:r>
      <w:r w:rsidRPr="006E3052">
        <w:rPr>
          <w:rFonts w:cs="Times New Roman"/>
          <w:szCs w:val="24"/>
        </w:rPr>
        <w:t>real</w:t>
      </w:r>
      <w:r w:rsidR="00C30ED6" w:rsidRPr="006E3052">
        <w:rPr>
          <w:rFonts w:cs="Times New Roman"/>
          <w:szCs w:val="24"/>
        </w:rPr>
        <w:t xml:space="preserve"> </w:t>
      </w:r>
      <w:r w:rsidRPr="006E3052">
        <w:rPr>
          <w:rFonts w:cs="Times New Roman"/>
          <w:szCs w:val="24"/>
        </w:rPr>
        <w:t>artefacts</w:t>
      </w:r>
      <w:r w:rsidR="00C30ED6" w:rsidRPr="006E3052">
        <w:rPr>
          <w:rFonts w:cs="Times New Roman"/>
          <w:szCs w:val="24"/>
        </w:rPr>
        <w:t xml:space="preserve"> pertain to </w:t>
      </w:r>
      <w:r w:rsidRPr="006E3052">
        <w:rPr>
          <w:rFonts w:cs="Times New Roman"/>
          <w:szCs w:val="24"/>
        </w:rPr>
        <w:t>the allegations frauded against him in knowing that what they were doing was morally a wrongdoing and would deprive Mr. S. P. Cordell of his wellbeing, freedom, life, reputation, property and/or goods.</w:t>
      </w:r>
    </w:p>
    <w:p w14:paraId="1251E307" w14:textId="77777777" w:rsidR="00F23880" w:rsidRPr="006E3052" w:rsidRDefault="00012579">
      <w:pPr>
        <w:rPr>
          <w:rFonts w:cs="Times New Roman"/>
          <w:szCs w:val="24"/>
        </w:rPr>
      </w:pPr>
      <w:r w:rsidRPr="006E3052">
        <w:rPr>
          <w:rFonts w:cs="Times New Roman"/>
          <w:szCs w:val="24"/>
        </w:rPr>
        <w:t xml:space="preserve">Mr. S. P. Cordell was undermined </w:t>
      </w:r>
      <w:r w:rsidR="00F23880" w:rsidRPr="006E3052">
        <w:rPr>
          <w:rFonts w:cs="Times New Roman"/>
          <w:szCs w:val="24"/>
        </w:rPr>
        <w:t xml:space="preserve">at every point of interception he and his family members made  through the correct channels to raise their concerns and this was achieved </w:t>
      </w:r>
      <w:r w:rsidRPr="006E3052">
        <w:rPr>
          <w:rFonts w:cs="Times New Roman"/>
          <w:szCs w:val="24"/>
        </w:rPr>
        <w:t>t</w:t>
      </w:r>
      <w:r w:rsidR="00BA4848" w:rsidRPr="006E3052">
        <w:rPr>
          <w:rFonts w:cs="Times New Roman"/>
          <w:szCs w:val="24"/>
        </w:rPr>
        <w:t>o w</w:t>
      </w:r>
      <w:r w:rsidR="0019255C" w:rsidRPr="006E3052">
        <w:rPr>
          <w:rFonts w:cs="Times New Roman"/>
          <w:szCs w:val="24"/>
        </w:rPr>
        <w:t xml:space="preserve">eaken </w:t>
      </w:r>
      <w:r w:rsidRPr="006E3052">
        <w:rPr>
          <w:rFonts w:cs="Times New Roman"/>
          <w:szCs w:val="24"/>
        </w:rPr>
        <w:t xml:space="preserve">his </w:t>
      </w:r>
      <w:r w:rsidR="0019255C" w:rsidRPr="006E3052">
        <w:rPr>
          <w:rFonts w:cs="Times New Roman"/>
          <w:szCs w:val="24"/>
        </w:rPr>
        <w:t xml:space="preserve">position, goals, </w:t>
      </w:r>
      <w:r w:rsidR="00BA4848" w:rsidRPr="006E3052">
        <w:rPr>
          <w:rFonts w:cs="Times New Roman"/>
          <w:szCs w:val="24"/>
        </w:rPr>
        <w:t>and/</w:t>
      </w:r>
      <w:r w:rsidR="0019255C" w:rsidRPr="006E3052">
        <w:rPr>
          <w:rFonts w:cs="Times New Roman"/>
          <w:szCs w:val="24"/>
        </w:rPr>
        <w:t>or success of</w:t>
      </w:r>
      <w:r w:rsidR="00F23880" w:rsidRPr="006E3052">
        <w:rPr>
          <w:rFonts w:cs="Times New Roman"/>
          <w:szCs w:val="24"/>
        </w:rPr>
        <w:t xml:space="preserve"> any truth </w:t>
      </w:r>
      <w:r w:rsidR="00BA4848" w:rsidRPr="006E3052">
        <w:rPr>
          <w:rFonts w:cs="Times New Roman"/>
          <w:szCs w:val="24"/>
        </w:rPr>
        <w:t xml:space="preserve"> </w:t>
      </w:r>
      <w:r w:rsidR="00F23880" w:rsidRPr="006E3052">
        <w:rPr>
          <w:rFonts w:cs="Times New Roman"/>
          <w:szCs w:val="24"/>
        </w:rPr>
        <w:t xml:space="preserve">being found in any </w:t>
      </w:r>
      <w:r w:rsidR="00BA4848" w:rsidRPr="006E3052">
        <w:rPr>
          <w:rFonts w:cs="Times New Roman"/>
          <w:szCs w:val="24"/>
        </w:rPr>
        <w:t>complaint</w:t>
      </w:r>
      <w:r w:rsidR="00F23880" w:rsidRPr="006E3052">
        <w:rPr>
          <w:rFonts w:cs="Times New Roman"/>
          <w:szCs w:val="24"/>
        </w:rPr>
        <w:t xml:space="preserve"> sent or raised by way on interaction with staff.</w:t>
      </w:r>
    </w:p>
    <w:p w14:paraId="3AEB5F42" w14:textId="06FFE148" w:rsidR="00923603" w:rsidRDefault="00923603">
      <w:pPr>
        <w:rPr>
          <w:rFonts w:cs="Times New Roman"/>
          <w:szCs w:val="24"/>
        </w:rPr>
      </w:pPr>
    </w:p>
    <w:p w14:paraId="2172352A" w14:textId="356E53F7" w:rsidR="00786856" w:rsidRDefault="00786856">
      <w:pPr>
        <w:rPr>
          <w:rFonts w:cs="Times New Roman"/>
          <w:szCs w:val="24"/>
        </w:rPr>
      </w:pPr>
    </w:p>
    <w:p w14:paraId="6497FE0C" w14:textId="72B0BBD5" w:rsidR="00786856" w:rsidRPr="00786856" w:rsidRDefault="00786856">
      <w:pPr>
        <w:rPr>
          <w:rFonts w:cs="Times New Roman"/>
          <w:b/>
          <w:bCs/>
          <w:szCs w:val="24"/>
          <w:u w:val="single"/>
        </w:rPr>
      </w:pPr>
      <w:r w:rsidRPr="00786856">
        <w:rPr>
          <w:rFonts w:cs="Times New Roman"/>
          <w:b/>
          <w:bCs/>
          <w:szCs w:val="24"/>
          <w:u w:val="single"/>
        </w:rPr>
        <w:t>Unsatisfactory Performance</w:t>
      </w:r>
    </w:p>
    <w:p w14:paraId="7CBF109C" w14:textId="2860B12F" w:rsidR="007E743A" w:rsidRPr="006E3052" w:rsidRDefault="00923603">
      <w:pPr>
        <w:rPr>
          <w:rFonts w:cs="Times New Roman"/>
          <w:szCs w:val="24"/>
        </w:rPr>
      </w:pPr>
      <w:r>
        <w:rPr>
          <w:rFonts w:cs="Times New Roman"/>
          <w:szCs w:val="24"/>
        </w:rPr>
        <w:t>The Enfield Councils</w:t>
      </w:r>
      <w:r w:rsidR="00F23880" w:rsidRPr="006E3052">
        <w:rPr>
          <w:rFonts w:cs="Times New Roman"/>
          <w:szCs w:val="24"/>
        </w:rPr>
        <w:t xml:space="preserve"> staff showed </w:t>
      </w:r>
      <w:r>
        <w:rPr>
          <w:rFonts w:cs="Times New Roman"/>
          <w:szCs w:val="24"/>
        </w:rPr>
        <w:t>no</w:t>
      </w:r>
      <w:r w:rsidR="00F23880" w:rsidRPr="006E3052">
        <w:rPr>
          <w:rFonts w:cs="Times New Roman"/>
          <w:szCs w:val="24"/>
        </w:rPr>
        <w:t xml:space="preserve"> actions that would lead to a fair and </w:t>
      </w:r>
      <w:r w:rsidR="00F11477" w:rsidRPr="006E3052">
        <w:rPr>
          <w:rFonts w:cs="Times New Roman"/>
          <w:szCs w:val="24"/>
        </w:rPr>
        <w:t xml:space="preserve">positive </w:t>
      </w:r>
      <w:r w:rsidR="007E743A" w:rsidRPr="006E3052">
        <w:rPr>
          <w:rFonts w:cs="Times New Roman"/>
          <w:szCs w:val="24"/>
        </w:rPr>
        <w:t xml:space="preserve">conclusion to events that would have a final outcome of minimal impact on all involved </w:t>
      </w:r>
    </w:p>
    <w:p w14:paraId="109EB6FE" w14:textId="6753315D" w:rsidR="007E743A" w:rsidRPr="006E3052" w:rsidRDefault="007E743A">
      <w:pPr>
        <w:rPr>
          <w:rFonts w:cs="Times New Roman"/>
          <w:szCs w:val="24"/>
        </w:rPr>
      </w:pPr>
    </w:p>
    <w:p w14:paraId="7D99A083" w14:textId="66943C67" w:rsidR="007E743A" w:rsidRDefault="00CC594A">
      <w:pPr>
        <w:rPr>
          <w:rFonts w:cs="Times New Roman"/>
          <w:szCs w:val="24"/>
        </w:rPr>
      </w:pPr>
      <w:r>
        <w:rPr>
          <w:rFonts w:cs="Times New Roman"/>
          <w:szCs w:val="24"/>
        </w:rPr>
        <w:t>The public safety and property within the Borough were completely put through unnecessary high risks due to the reckless actions of staff from the Enfield Council and without any fair reason.</w:t>
      </w:r>
    </w:p>
    <w:p w14:paraId="5FE5742E" w14:textId="00A70074" w:rsidR="00A21307" w:rsidRDefault="00A21307">
      <w:pPr>
        <w:rPr>
          <w:rFonts w:cs="Times New Roman"/>
          <w:szCs w:val="24"/>
        </w:rPr>
      </w:pPr>
    </w:p>
    <w:p w14:paraId="21C9104C" w14:textId="28F47E0E" w:rsidR="00A21307" w:rsidRDefault="00A21307">
      <w:pPr>
        <w:rPr>
          <w:rFonts w:cs="Times New Roman"/>
          <w:szCs w:val="24"/>
        </w:rPr>
      </w:pPr>
      <w:r w:rsidRPr="00A21307">
        <w:rPr>
          <w:rFonts w:cs="Times New Roman"/>
          <w:szCs w:val="24"/>
        </w:rPr>
        <w:t xml:space="preserve">The objects of the </w:t>
      </w:r>
      <w:r>
        <w:rPr>
          <w:rFonts w:cs="Times New Roman"/>
          <w:szCs w:val="24"/>
        </w:rPr>
        <w:t xml:space="preserve">Enfield Council and its associated sublunary companies were abused by </w:t>
      </w:r>
      <w:r w:rsidR="0004719B">
        <w:rPr>
          <w:rFonts w:cs="Times New Roman"/>
          <w:szCs w:val="24"/>
        </w:rPr>
        <w:t>its</w:t>
      </w:r>
      <w:r>
        <w:rPr>
          <w:rFonts w:cs="Times New Roman"/>
          <w:szCs w:val="24"/>
        </w:rPr>
        <w:t xml:space="preserve"> staff to aid as a tool of crime. I.e. eight properties that are rented by the Enfield Council due to being </w:t>
      </w:r>
      <w:r w:rsidRPr="00A21307">
        <w:rPr>
          <w:rFonts w:cs="Times New Roman"/>
          <w:szCs w:val="24"/>
        </w:rPr>
        <w:t>own</w:t>
      </w:r>
      <w:r>
        <w:rPr>
          <w:rFonts w:cs="Times New Roman"/>
          <w:szCs w:val="24"/>
        </w:rPr>
        <w:t>ed</w:t>
      </w:r>
      <w:r w:rsidRPr="00A21307">
        <w:rPr>
          <w:rFonts w:cs="Times New Roman"/>
          <w:szCs w:val="24"/>
        </w:rPr>
        <w:t xml:space="preserve"> or manage</w:t>
      </w:r>
      <w:r>
        <w:rPr>
          <w:rFonts w:cs="Times New Roman"/>
          <w:szCs w:val="24"/>
        </w:rPr>
        <w:t>d</w:t>
      </w:r>
      <w:r w:rsidRPr="00A21307">
        <w:rPr>
          <w:rFonts w:cs="Times New Roman"/>
          <w:szCs w:val="24"/>
        </w:rPr>
        <w:t xml:space="preserve"> housing stock</w:t>
      </w:r>
      <w:r>
        <w:rPr>
          <w:rFonts w:cs="Times New Roman"/>
          <w:szCs w:val="24"/>
        </w:rPr>
        <w:t>.</w:t>
      </w:r>
    </w:p>
    <w:p w14:paraId="22EF6ECF" w14:textId="567ABEA2" w:rsidR="00A21307" w:rsidRDefault="00A21307">
      <w:pPr>
        <w:rPr>
          <w:rFonts w:cs="Times New Roman"/>
          <w:szCs w:val="24"/>
        </w:rPr>
      </w:pPr>
    </w:p>
    <w:p w14:paraId="3DF038F9" w14:textId="5E10AC34" w:rsidR="00A21307" w:rsidRDefault="006E3098">
      <w:pPr>
        <w:rPr>
          <w:rFonts w:cs="Times New Roman"/>
          <w:szCs w:val="24"/>
        </w:rPr>
      </w:pPr>
      <w:bookmarkStart w:id="3" w:name="_Hlk115362697"/>
      <w:r>
        <w:rPr>
          <w:rFonts w:cs="Times New Roman"/>
          <w:szCs w:val="24"/>
        </w:rPr>
        <w:t>T</w:t>
      </w:r>
      <w:r w:rsidRPr="00A21307">
        <w:rPr>
          <w:rFonts w:cs="Times New Roman"/>
          <w:szCs w:val="24"/>
        </w:rPr>
        <w:t xml:space="preserve">he </w:t>
      </w:r>
      <w:r>
        <w:rPr>
          <w:rFonts w:cs="Times New Roman"/>
          <w:szCs w:val="24"/>
        </w:rPr>
        <w:t>Enfield Council</w:t>
      </w:r>
      <w:r>
        <w:rPr>
          <w:rFonts w:cs="Times New Roman"/>
          <w:szCs w:val="24"/>
        </w:rPr>
        <w:t xml:space="preserve"> </w:t>
      </w:r>
      <w:bookmarkEnd w:id="3"/>
      <w:r w:rsidR="00E33ACC">
        <w:rPr>
          <w:rFonts w:cs="Times New Roman"/>
          <w:szCs w:val="24"/>
        </w:rPr>
        <w:t xml:space="preserve">Failed to </w:t>
      </w:r>
      <w:r w:rsidR="00E33ACC" w:rsidRPr="00E33ACC">
        <w:rPr>
          <w:rFonts w:cs="Times New Roman"/>
          <w:szCs w:val="24"/>
        </w:rPr>
        <w:t xml:space="preserve">provide advice and assistance to </w:t>
      </w:r>
      <w:r w:rsidR="00E33ACC">
        <w:rPr>
          <w:rFonts w:cs="Times New Roman"/>
          <w:szCs w:val="24"/>
        </w:rPr>
        <w:t xml:space="preserve">Mr. S. P. Cordell </w:t>
      </w:r>
      <w:r w:rsidR="00E33ACC" w:rsidRPr="00E33ACC">
        <w:rPr>
          <w:rFonts w:cs="Times New Roman"/>
          <w:szCs w:val="24"/>
        </w:rPr>
        <w:t>in respect of the Council’s housing</w:t>
      </w:r>
      <w:r w:rsidR="00E33ACC">
        <w:rPr>
          <w:rFonts w:cs="Times New Roman"/>
          <w:szCs w:val="24"/>
        </w:rPr>
        <w:t xml:space="preserve"> policies that was fair or reasonable.</w:t>
      </w:r>
    </w:p>
    <w:p w14:paraId="5901D9D4" w14:textId="77777777" w:rsidR="00E33ACC" w:rsidRDefault="00E33ACC">
      <w:pPr>
        <w:rPr>
          <w:rFonts w:cs="Times New Roman"/>
          <w:szCs w:val="24"/>
        </w:rPr>
      </w:pPr>
    </w:p>
    <w:p w14:paraId="7306D931" w14:textId="2FF3692E" w:rsidR="00A21307" w:rsidRDefault="006E3098">
      <w:pPr>
        <w:rPr>
          <w:rFonts w:cs="Times New Roman"/>
          <w:szCs w:val="24"/>
        </w:rPr>
      </w:pPr>
      <w:r>
        <w:rPr>
          <w:rFonts w:cs="Times New Roman"/>
          <w:szCs w:val="24"/>
        </w:rPr>
        <w:t>T</w:t>
      </w:r>
      <w:r w:rsidRPr="00A21307">
        <w:rPr>
          <w:rFonts w:cs="Times New Roman"/>
          <w:szCs w:val="24"/>
        </w:rPr>
        <w:t xml:space="preserve">he </w:t>
      </w:r>
      <w:r>
        <w:rPr>
          <w:rFonts w:cs="Times New Roman"/>
          <w:szCs w:val="24"/>
        </w:rPr>
        <w:t xml:space="preserve">Enfield Council </w:t>
      </w:r>
      <w:r w:rsidR="00E33ACC">
        <w:rPr>
          <w:rFonts w:cs="Times New Roman"/>
          <w:szCs w:val="24"/>
        </w:rPr>
        <w:t xml:space="preserve">Failed to </w:t>
      </w:r>
      <w:r w:rsidR="00E33ACC" w:rsidRPr="00E33ACC">
        <w:rPr>
          <w:rFonts w:cs="Times New Roman"/>
          <w:szCs w:val="24"/>
        </w:rPr>
        <w:t>creating an attractive and safe environment.</w:t>
      </w:r>
    </w:p>
    <w:p w14:paraId="2D908143" w14:textId="77777777" w:rsidR="00786856" w:rsidRDefault="00786856">
      <w:pPr>
        <w:rPr>
          <w:rFonts w:cs="Times New Roman"/>
          <w:szCs w:val="24"/>
        </w:rPr>
      </w:pPr>
    </w:p>
    <w:p w14:paraId="388CD9C6" w14:textId="5683541B" w:rsidR="00A21307" w:rsidRDefault="006E3098">
      <w:pPr>
        <w:rPr>
          <w:rFonts w:cs="Times New Roman"/>
          <w:szCs w:val="24"/>
        </w:rPr>
      </w:pPr>
      <w:r>
        <w:rPr>
          <w:rFonts w:cs="Times New Roman"/>
          <w:szCs w:val="24"/>
        </w:rPr>
        <w:t>T</w:t>
      </w:r>
      <w:r w:rsidRPr="00A21307">
        <w:rPr>
          <w:rFonts w:cs="Times New Roman"/>
          <w:szCs w:val="24"/>
        </w:rPr>
        <w:t xml:space="preserve">he </w:t>
      </w:r>
      <w:r>
        <w:rPr>
          <w:rFonts w:cs="Times New Roman"/>
          <w:szCs w:val="24"/>
        </w:rPr>
        <w:t xml:space="preserve">Enfield Council </w:t>
      </w:r>
      <w:r w:rsidR="00E33ACC">
        <w:rPr>
          <w:rFonts w:cs="Times New Roman"/>
          <w:szCs w:val="24"/>
        </w:rPr>
        <w:t xml:space="preserve">Failed to </w:t>
      </w:r>
      <w:r w:rsidR="00E33ACC" w:rsidRPr="00E33ACC">
        <w:rPr>
          <w:rFonts w:cs="Times New Roman"/>
          <w:szCs w:val="24"/>
        </w:rPr>
        <w:t>prevent</w:t>
      </w:r>
      <w:r w:rsidR="00E33ACC">
        <w:rPr>
          <w:rFonts w:cs="Times New Roman"/>
          <w:szCs w:val="24"/>
        </w:rPr>
        <w:t xml:space="preserve"> </w:t>
      </w:r>
      <w:r w:rsidR="00E33ACC" w:rsidRPr="00E33ACC">
        <w:rPr>
          <w:rFonts w:cs="Times New Roman"/>
          <w:szCs w:val="24"/>
        </w:rPr>
        <w:t xml:space="preserve">crime </w:t>
      </w:r>
      <w:r w:rsidR="00E33ACC">
        <w:rPr>
          <w:rFonts w:cs="Times New Roman"/>
          <w:szCs w:val="24"/>
        </w:rPr>
        <w:t>and/</w:t>
      </w:r>
      <w:r w:rsidR="00E33ACC" w:rsidRPr="00E33ACC">
        <w:rPr>
          <w:rFonts w:cs="Times New Roman"/>
          <w:szCs w:val="24"/>
        </w:rPr>
        <w:t>or reducing the fear of crime</w:t>
      </w:r>
    </w:p>
    <w:p w14:paraId="0A511D05" w14:textId="77777777" w:rsidR="00786856" w:rsidRDefault="00786856">
      <w:pPr>
        <w:rPr>
          <w:rFonts w:cs="Times New Roman"/>
          <w:szCs w:val="24"/>
        </w:rPr>
      </w:pPr>
    </w:p>
    <w:p w14:paraId="73A15E3C" w14:textId="7BAF4276" w:rsidR="00E33ACC" w:rsidRDefault="00E33ACC">
      <w:pPr>
        <w:rPr>
          <w:rFonts w:cs="Times New Roman"/>
          <w:szCs w:val="24"/>
        </w:rPr>
      </w:pPr>
      <w:r>
        <w:rPr>
          <w:rFonts w:cs="Times New Roman"/>
          <w:szCs w:val="24"/>
        </w:rPr>
        <w:t>By creating a Sharad of court process based on frauded documentation that did get created by its employees the Enfield Councils staff broke the united kingdom’s laws</w:t>
      </w:r>
      <w:r w:rsidR="00786856">
        <w:rPr>
          <w:rFonts w:cs="Times New Roman"/>
          <w:szCs w:val="24"/>
        </w:rPr>
        <w:t xml:space="preserve"> </w:t>
      </w:r>
      <w:r>
        <w:rPr>
          <w:rFonts w:cs="Times New Roman"/>
          <w:szCs w:val="24"/>
        </w:rPr>
        <w:t xml:space="preserve">even once obviously caught out the Enfield Council continued with a further </w:t>
      </w:r>
      <w:r w:rsidRPr="00E33ACC">
        <w:rPr>
          <w:rFonts w:cs="Times New Roman"/>
          <w:szCs w:val="24"/>
        </w:rPr>
        <w:t xml:space="preserve">Abuse of Process </w:t>
      </w:r>
      <w:r>
        <w:rPr>
          <w:rFonts w:cs="Times New Roman"/>
          <w:szCs w:val="24"/>
        </w:rPr>
        <w:t>&amp;</w:t>
      </w:r>
      <w:r w:rsidRPr="00E33ACC">
        <w:rPr>
          <w:rFonts w:cs="Times New Roman"/>
          <w:szCs w:val="24"/>
        </w:rPr>
        <w:t xml:space="preserve"> Malicious Prosecution</w:t>
      </w:r>
      <w:r>
        <w:rPr>
          <w:rFonts w:cs="Times New Roman"/>
          <w:szCs w:val="24"/>
        </w:rPr>
        <w:t xml:space="preserve"> </w:t>
      </w:r>
    </w:p>
    <w:p w14:paraId="42D9F121" w14:textId="6271E6E9" w:rsidR="00E33ACC" w:rsidRDefault="00E33ACC">
      <w:pPr>
        <w:rPr>
          <w:rFonts w:cs="Times New Roman"/>
          <w:szCs w:val="24"/>
        </w:rPr>
      </w:pPr>
    </w:p>
    <w:p w14:paraId="46B4764D" w14:textId="45EDFB85" w:rsidR="00DC03FB" w:rsidRDefault="00DC03FB">
      <w:pPr>
        <w:rPr>
          <w:rFonts w:cs="Times New Roman"/>
          <w:szCs w:val="24"/>
        </w:rPr>
      </w:pPr>
      <w:r w:rsidRPr="00DC03FB">
        <w:rPr>
          <w:rFonts w:cs="Times New Roman"/>
          <w:szCs w:val="24"/>
        </w:rPr>
        <w:t>High standards of corporate and personal conduct</w:t>
      </w:r>
      <w:r>
        <w:rPr>
          <w:rFonts w:cs="Times New Roman"/>
          <w:szCs w:val="24"/>
        </w:rPr>
        <w:t xml:space="preserve"> in </w:t>
      </w:r>
      <w:r w:rsidR="003A5B69">
        <w:rPr>
          <w:rFonts w:cs="Times New Roman"/>
          <w:szCs w:val="24"/>
        </w:rPr>
        <w:t>public</w:t>
      </w:r>
      <w:r>
        <w:rPr>
          <w:rFonts w:cs="Times New Roman"/>
          <w:szCs w:val="24"/>
        </w:rPr>
        <w:t xml:space="preserve"> services were</w:t>
      </w:r>
      <w:r w:rsidR="00786856">
        <w:rPr>
          <w:rFonts w:cs="Times New Roman"/>
          <w:szCs w:val="24"/>
        </w:rPr>
        <w:t xml:space="preserve"> </w:t>
      </w:r>
      <w:r w:rsidR="00786856" w:rsidRPr="00786856">
        <w:rPr>
          <w:rFonts w:cs="Times New Roman"/>
          <w:szCs w:val="24"/>
        </w:rPr>
        <w:t>underperformance</w:t>
      </w:r>
      <w:r w:rsidR="00786856">
        <w:rPr>
          <w:rFonts w:cs="Times New Roman"/>
          <w:szCs w:val="24"/>
        </w:rPr>
        <w:t>.</w:t>
      </w:r>
    </w:p>
    <w:p w14:paraId="584C93F8" w14:textId="561F5F2D" w:rsidR="00DC03FB" w:rsidRDefault="00DC03FB">
      <w:pPr>
        <w:rPr>
          <w:rFonts w:cs="Times New Roman"/>
          <w:szCs w:val="24"/>
        </w:rPr>
      </w:pPr>
    </w:p>
    <w:p w14:paraId="0C93206F" w14:textId="51AF2E02" w:rsidR="008D2EBD" w:rsidRDefault="008D2EBD" w:rsidP="008D2EBD">
      <w:pPr>
        <w:rPr>
          <w:rFonts w:cs="Times New Roman"/>
          <w:szCs w:val="24"/>
        </w:rPr>
      </w:pPr>
      <w:r w:rsidRPr="008D2EBD">
        <w:rPr>
          <w:rFonts w:cs="Times New Roman"/>
          <w:szCs w:val="24"/>
        </w:rPr>
        <w:t xml:space="preserve">The </w:t>
      </w:r>
      <w:r>
        <w:rPr>
          <w:rFonts w:cs="Times New Roman"/>
          <w:szCs w:val="24"/>
        </w:rPr>
        <w:t xml:space="preserve">Enfield Council was not </w:t>
      </w:r>
      <w:r w:rsidRPr="008D2EBD">
        <w:rPr>
          <w:rFonts w:cs="Times New Roman"/>
          <w:szCs w:val="24"/>
        </w:rPr>
        <w:t>committed to maintaining an honest and</w:t>
      </w:r>
      <w:r w:rsidR="006B4D06">
        <w:rPr>
          <w:rFonts w:cs="Times New Roman"/>
          <w:szCs w:val="24"/>
        </w:rPr>
        <w:t xml:space="preserve"> </w:t>
      </w:r>
      <w:r w:rsidRPr="008D2EBD">
        <w:rPr>
          <w:rFonts w:cs="Times New Roman"/>
          <w:szCs w:val="24"/>
        </w:rPr>
        <w:t>open atmosphere which supports the elimination of the potential for</w:t>
      </w:r>
      <w:r w:rsidR="006B4D06">
        <w:rPr>
          <w:rFonts w:cs="Times New Roman"/>
          <w:szCs w:val="24"/>
        </w:rPr>
        <w:t xml:space="preserve"> </w:t>
      </w:r>
      <w:r w:rsidRPr="008D2EBD">
        <w:rPr>
          <w:rFonts w:cs="Times New Roman"/>
          <w:szCs w:val="24"/>
        </w:rPr>
        <w:t>fraud</w:t>
      </w:r>
      <w:r w:rsidR="006B4D06">
        <w:rPr>
          <w:rFonts w:cs="Times New Roman"/>
          <w:szCs w:val="24"/>
        </w:rPr>
        <w:t xml:space="preserve"> when alerted about the ongoing within the internal workplace and due to this t</w:t>
      </w:r>
      <w:r w:rsidRPr="008D2EBD">
        <w:rPr>
          <w:rFonts w:cs="Times New Roman"/>
          <w:szCs w:val="24"/>
        </w:rPr>
        <w:t>he</w:t>
      </w:r>
      <w:r w:rsidR="006B4D06">
        <w:rPr>
          <w:rFonts w:cs="Times New Roman"/>
          <w:szCs w:val="24"/>
        </w:rPr>
        <w:t xml:space="preserve"> </w:t>
      </w:r>
      <w:r w:rsidRPr="008D2EBD">
        <w:rPr>
          <w:rFonts w:cs="Times New Roman"/>
          <w:szCs w:val="24"/>
        </w:rPr>
        <w:t xml:space="preserve">system of internal control </w:t>
      </w:r>
      <w:r w:rsidR="006B4D06">
        <w:rPr>
          <w:rFonts w:cs="Times New Roman"/>
          <w:szCs w:val="24"/>
        </w:rPr>
        <w:t xml:space="preserve">has now failed for the company </w:t>
      </w:r>
      <w:r w:rsidR="003A5B69">
        <w:rPr>
          <w:rFonts w:cs="Times New Roman"/>
          <w:szCs w:val="24"/>
        </w:rPr>
        <w:t xml:space="preserve">namely an Enfield council and that of its clients and in specific a Mr. S. P. Cordell the claimant and the reason for this failure is </w:t>
      </w:r>
      <w:r w:rsidR="006B4D06">
        <w:rPr>
          <w:rFonts w:cs="Times New Roman"/>
          <w:szCs w:val="24"/>
        </w:rPr>
        <w:t xml:space="preserve">as no overall </w:t>
      </w:r>
      <w:r w:rsidRPr="008D2EBD">
        <w:rPr>
          <w:rFonts w:cs="Times New Roman"/>
          <w:szCs w:val="24"/>
        </w:rPr>
        <w:t>risk assessment</w:t>
      </w:r>
      <w:r w:rsidR="006B4D06">
        <w:rPr>
          <w:rFonts w:cs="Times New Roman"/>
          <w:szCs w:val="24"/>
        </w:rPr>
        <w:t xml:space="preserve"> was honestly disclosed because of </w:t>
      </w:r>
      <w:r w:rsidR="003A5B69">
        <w:rPr>
          <w:rFonts w:cs="Times New Roman"/>
          <w:szCs w:val="24"/>
        </w:rPr>
        <w:t>no</w:t>
      </w:r>
      <w:r w:rsidR="006B4D06">
        <w:rPr>
          <w:rFonts w:cs="Times New Roman"/>
          <w:szCs w:val="24"/>
        </w:rPr>
        <w:t xml:space="preserve"> fair </w:t>
      </w:r>
      <w:r w:rsidRPr="008D2EBD">
        <w:rPr>
          <w:rFonts w:cs="Times New Roman"/>
          <w:szCs w:val="24"/>
        </w:rPr>
        <w:t xml:space="preserve">investigation </w:t>
      </w:r>
      <w:r w:rsidR="006B4D06">
        <w:rPr>
          <w:rFonts w:cs="Times New Roman"/>
          <w:szCs w:val="24"/>
        </w:rPr>
        <w:t>t</w:t>
      </w:r>
      <w:r w:rsidR="003A5B69">
        <w:rPr>
          <w:rFonts w:cs="Times New Roman"/>
          <w:szCs w:val="24"/>
        </w:rPr>
        <w:t>ook</w:t>
      </w:r>
      <w:r w:rsidR="006B4D06">
        <w:rPr>
          <w:rFonts w:cs="Times New Roman"/>
          <w:szCs w:val="24"/>
        </w:rPr>
        <w:t xml:space="preserve"> place</w:t>
      </w:r>
      <w:r w:rsidR="003A5B69">
        <w:rPr>
          <w:rFonts w:cs="Times New Roman"/>
          <w:szCs w:val="24"/>
        </w:rPr>
        <w:t xml:space="preserve"> one incidents were continually reported.</w:t>
      </w:r>
      <w:r w:rsidR="006B4D06">
        <w:rPr>
          <w:rFonts w:cs="Times New Roman"/>
          <w:szCs w:val="24"/>
        </w:rPr>
        <w:t>.</w:t>
      </w:r>
    </w:p>
    <w:p w14:paraId="307849E9" w14:textId="45CA649C" w:rsidR="008D2EBD" w:rsidRDefault="008D2EBD">
      <w:pPr>
        <w:rPr>
          <w:rFonts w:cs="Times New Roman"/>
          <w:szCs w:val="24"/>
        </w:rPr>
      </w:pPr>
    </w:p>
    <w:p w14:paraId="008286B9" w14:textId="77777777" w:rsidR="00F55E9D" w:rsidRDefault="00F55E9D">
      <w:pPr>
        <w:rPr>
          <w:rFonts w:cs="Times New Roman"/>
          <w:szCs w:val="24"/>
        </w:rPr>
      </w:pPr>
    </w:p>
    <w:p w14:paraId="0BBFD626" w14:textId="113F3656" w:rsidR="00F55E9D" w:rsidRDefault="003A713C" w:rsidP="00C00B5B">
      <w:r w:rsidRPr="003A713C">
        <w:rPr>
          <w:rFonts w:cs="Times New Roman"/>
          <w:b/>
          <w:bCs/>
          <w:szCs w:val="24"/>
          <w:u w:val="single"/>
        </w:rPr>
        <w:t>Levels of seriousness</w:t>
      </w:r>
      <w:r w:rsidRPr="003A713C">
        <w:rPr>
          <w:rFonts w:cs="Times New Roman"/>
          <w:b/>
          <w:bCs/>
          <w:szCs w:val="24"/>
          <w:u w:val="single"/>
        </w:rPr>
        <w:cr/>
      </w:r>
      <w:r w:rsidR="00C00B5B" w:rsidRPr="00C00B5B">
        <w:t xml:space="preserve">In the process of resolving </w:t>
      </w:r>
      <w:r w:rsidR="00C00B5B">
        <w:t xml:space="preserve">Mr. S. P. Cordell’s </w:t>
      </w:r>
      <w:r w:rsidR="00C00B5B" w:rsidRPr="00C00B5B">
        <w:t>problems and agreeing a way forward</w:t>
      </w:r>
      <w:r w:rsidR="00C00B5B">
        <w:t xml:space="preserve">, </w:t>
      </w:r>
      <w:r w:rsidR="00C00B5B" w:rsidRPr="00C00B5B">
        <w:t xml:space="preserve">staff </w:t>
      </w:r>
      <w:r w:rsidR="00C00B5B">
        <w:t xml:space="preserve">frauded  </w:t>
      </w:r>
      <w:r w:rsidR="00C00B5B" w:rsidRPr="00C00B5B">
        <w:t xml:space="preserve">records including notes of telephone discussions, </w:t>
      </w:r>
      <w:r w:rsidR="00C00B5B">
        <w:t>to aid in a guilty conviction against him.</w:t>
      </w:r>
    </w:p>
    <w:p w14:paraId="411448CD" w14:textId="57DED123" w:rsidR="00C00B5B" w:rsidRDefault="00C00B5B" w:rsidP="00C00B5B"/>
    <w:p w14:paraId="1A0A15F8" w14:textId="0B96414A" w:rsidR="00826FDB" w:rsidRDefault="00826FDB" w:rsidP="00C00B5B">
      <w:r>
        <w:t xml:space="preserve">The Enfield Council </w:t>
      </w:r>
      <w:r w:rsidRPr="00826FDB">
        <w:t>Failure to provide monitoring returns demonstrating progress against agreed outcomes</w:t>
      </w:r>
      <w:r>
        <w:t xml:space="preserve"> because </w:t>
      </w:r>
    </w:p>
    <w:p w14:paraId="1E536689" w14:textId="00916785" w:rsidR="00826FDB" w:rsidRDefault="00826FDB" w:rsidP="00C00B5B"/>
    <w:p w14:paraId="653D134F" w14:textId="678ABE7D" w:rsidR="00826FDB" w:rsidRDefault="00826FDB" w:rsidP="00826FDB">
      <w:r>
        <w:t>An i</w:t>
      </w:r>
      <w:r w:rsidRPr="00826FDB">
        <w:t>nadequate governance becomes apparent</w:t>
      </w:r>
      <w:r>
        <w:t xml:space="preserve"> as a </w:t>
      </w:r>
      <w:r>
        <w:t>range of non</w:t>
      </w:r>
      <w:r>
        <w:t xml:space="preserve"> and/or </w:t>
      </w:r>
      <w:r>
        <w:t>under-perfor</w:t>
      </w:r>
      <w:r>
        <w:t>med</w:t>
      </w:r>
      <w:r>
        <w:t xml:space="preserve"> challenges </w:t>
      </w:r>
      <w:r>
        <w:t xml:space="preserve">became apparent and because of Enfield Council </w:t>
      </w:r>
      <w:r>
        <w:t>failing to meet the terms and conditions of Contract</w:t>
      </w:r>
      <w:r>
        <w:t>s.</w:t>
      </w:r>
    </w:p>
    <w:p w14:paraId="61987F36" w14:textId="3255217F" w:rsidR="00826FDB" w:rsidRDefault="00826FDB" w:rsidP="00C00B5B"/>
    <w:p w14:paraId="06F2C7AD" w14:textId="2B7C8FCA" w:rsidR="00826FDB" w:rsidRDefault="00EB3BDB" w:rsidP="00EB3BDB">
      <w:r>
        <w:t xml:space="preserve">Failure to Implement </w:t>
      </w:r>
      <w:r>
        <w:t xml:space="preserve">procedure </w:t>
      </w:r>
      <w:r>
        <w:t>within agreed</w:t>
      </w:r>
      <w:r>
        <w:t xml:space="preserve"> </w:t>
      </w:r>
      <w:r>
        <w:t>timescales</w:t>
      </w:r>
      <w:r>
        <w:t>.</w:t>
      </w:r>
    </w:p>
    <w:p w14:paraId="64A4F5F9" w14:textId="277D3723" w:rsidR="00EB3BDB" w:rsidRDefault="00EB3BDB" w:rsidP="00EB3BDB"/>
    <w:p w14:paraId="09B8FFDA" w14:textId="3399FD2D" w:rsidR="00EB3BDB" w:rsidRDefault="00EB3BDB" w:rsidP="00EB3BDB">
      <w:r w:rsidRPr="00EB3BDB">
        <w:t xml:space="preserve">Failure to </w:t>
      </w:r>
      <w:r>
        <w:t xml:space="preserve">arrange a </w:t>
      </w:r>
      <w:r>
        <w:t>face-to-face</w:t>
      </w:r>
      <w:r>
        <w:t xml:space="preserve"> visit to consider</w:t>
      </w:r>
      <w:r>
        <w:t xml:space="preserve"> </w:t>
      </w:r>
      <w:r>
        <w:t>concerns with a view to resolution and avoiding escalation</w:t>
      </w:r>
      <w:r>
        <w:t>, once caught out in fraud and dishonesty.</w:t>
      </w:r>
    </w:p>
    <w:p w14:paraId="75153D6E" w14:textId="4AE29295" w:rsidR="00EB3BDB" w:rsidRDefault="00EB3BDB" w:rsidP="00EB3BDB"/>
    <w:p w14:paraId="711E2E13" w14:textId="22A9AC0C" w:rsidR="00EB3BDB" w:rsidRDefault="00EB3BDB" w:rsidP="00EB3BDB">
      <w:r>
        <w:t xml:space="preserve">Failure to </w:t>
      </w:r>
      <w:r>
        <w:t xml:space="preserve">provide details of </w:t>
      </w:r>
      <w:r>
        <w:t>monitoring office</w:t>
      </w:r>
      <w:r>
        <w:t xml:space="preserve"> when requested.</w:t>
      </w:r>
    </w:p>
    <w:p w14:paraId="623A002E" w14:textId="6625CAE9" w:rsidR="00EB3BDB" w:rsidRDefault="00EB3BDB" w:rsidP="00EB3BDB"/>
    <w:p w14:paraId="73342BF7" w14:textId="1BB59FC1" w:rsidR="00786856" w:rsidRDefault="00786856" w:rsidP="00786856">
      <w:r>
        <w:t xml:space="preserve">The Chief Executive </w:t>
      </w:r>
      <w:r>
        <w:t>failed when d</w:t>
      </w:r>
      <w:r>
        <w:t xml:space="preserve">etermine if it </w:t>
      </w:r>
      <w:r>
        <w:t>was</w:t>
      </w:r>
      <w:r>
        <w:t xml:space="preserve"> necessary to suspend, adjust or terminate part or all of </w:t>
      </w:r>
      <w:r>
        <w:t>the</w:t>
      </w:r>
      <w:r>
        <w:t xml:space="preserve"> contract</w:t>
      </w:r>
      <w:r>
        <w:t xml:space="preserve">s </w:t>
      </w:r>
      <w:r w:rsidR="00907E8C">
        <w:t xml:space="preserve">of staff he represents </w:t>
      </w:r>
      <w:r>
        <w:t>considering the weight of the evidence put before themselves</w:t>
      </w:r>
      <w:r w:rsidR="00907E8C">
        <w:t xml:space="preserve">. The evidence </w:t>
      </w:r>
      <w:r>
        <w:t xml:space="preserve"> provi</w:t>
      </w:r>
      <w:r w:rsidR="00907E8C">
        <w:t xml:space="preserve">ded </w:t>
      </w:r>
      <w:r w:rsidR="00907E8C" w:rsidRPr="00907E8C">
        <w:t>when dealing with Mr. S. P. Cordell’s problems</w:t>
      </w:r>
      <w:r w:rsidR="00907E8C">
        <w:t xml:space="preserve">, showed high reason for concern, and proved </w:t>
      </w:r>
      <w:r>
        <w:t xml:space="preserve"> high </w:t>
      </w:r>
      <w:r w:rsidR="00907E8C">
        <w:t xml:space="preserve">class </w:t>
      </w:r>
      <w:r>
        <w:t xml:space="preserve">criminal activities </w:t>
      </w:r>
      <w:r w:rsidR="00907E8C">
        <w:t xml:space="preserve">were taken place. No correct action got taken </w:t>
      </w:r>
      <w:r>
        <w:t>in any fair time scale</w:t>
      </w:r>
      <w:r w:rsidR="00907E8C">
        <w:t xml:space="preserve"> due to his complacency for right and wrong.</w:t>
      </w:r>
    </w:p>
    <w:p w14:paraId="6075D680" w14:textId="77777777" w:rsidR="00EB3BDB" w:rsidRPr="00C00B5B" w:rsidRDefault="00EB3BDB" w:rsidP="00EB3BDB"/>
    <w:p w14:paraId="5BC4D45E" w14:textId="77777777" w:rsidR="00241AD2" w:rsidRDefault="00241AD2">
      <w:pPr>
        <w:rPr>
          <w:rFonts w:cs="Times New Roman"/>
          <w:b/>
          <w:bCs/>
          <w:szCs w:val="24"/>
          <w:u w:val="single"/>
        </w:rPr>
      </w:pPr>
    </w:p>
    <w:p w14:paraId="30A36FDB" w14:textId="5316544F" w:rsidR="00F55E9D" w:rsidRPr="00F55E9D" w:rsidRDefault="00F55E9D">
      <w:pPr>
        <w:rPr>
          <w:rFonts w:cs="Times New Roman"/>
          <w:b/>
          <w:bCs/>
          <w:szCs w:val="24"/>
          <w:u w:val="single"/>
        </w:rPr>
      </w:pPr>
      <w:r w:rsidRPr="00F55E9D">
        <w:rPr>
          <w:rFonts w:cs="Times New Roman"/>
          <w:b/>
          <w:bCs/>
          <w:szCs w:val="24"/>
          <w:u w:val="single"/>
        </w:rPr>
        <w:t>Whistle Blowing officer</w:t>
      </w:r>
    </w:p>
    <w:p w14:paraId="5D937659" w14:textId="5776299C" w:rsidR="00E33ACC" w:rsidRDefault="00F55E9D" w:rsidP="00F55E9D">
      <w:pPr>
        <w:rPr>
          <w:rFonts w:cs="Times New Roman"/>
          <w:szCs w:val="24"/>
        </w:rPr>
      </w:pPr>
      <w:r>
        <w:rPr>
          <w:rFonts w:cs="Times New Roman"/>
          <w:szCs w:val="24"/>
        </w:rPr>
        <w:t>T</w:t>
      </w:r>
      <w:r w:rsidRPr="00F55E9D">
        <w:rPr>
          <w:rFonts w:cs="Times New Roman"/>
          <w:szCs w:val="24"/>
        </w:rPr>
        <w:t>he</w:t>
      </w:r>
      <w:r>
        <w:rPr>
          <w:rFonts w:cs="Times New Roman"/>
          <w:szCs w:val="24"/>
        </w:rPr>
        <w:t xml:space="preserve"> </w:t>
      </w:r>
      <w:r w:rsidRPr="00F55E9D">
        <w:rPr>
          <w:rFonts w:cs="Times New Roman"/>
          <w:szCs w:val="24"/>
        </w:rPr>
        <w:t xml:space="preserve">nominated </w:t>
      </w:r>
      <w:bookmarkStart w:id="4" w:name="_Hlk115358725"/>
      <w:r w:rsidRPr="00F55E9D">
        <w:rPr>
          <w:rFonts w:cs="Times New Roman"/>
          <w:szCs w:val="24"/>
        </w:rPr>
        <w:t>Whistle Blowing</w:t>
      </w:r>
      <w:r>
        <w:rPr>
          <w:rFonts w:cs="Times New Roman"/>
          <w:szCs w:val="24"/>
        </w:rPr>
        <w:t xml:space="preserve"> </w:t>
      </w:r>
      <w:r w:rsidRPr="00F55E9D">
        <w:rPr>
          <w:rFonts w:cs="Times New Roman"/>
          <w:szCs w:val="24"/>
        </w:rPr>
        <w:t xml:space="preserve">officer </w:t>
      </w:r>
      <w:bookmarkEnd w:id="4"/>
      <w:r>
        <w:rPr>
          <w:rFonts w:cs="Times New Roman"/>
          <w:szCs w:val="24"/>
        </w:rPr>
        <w:t xml:space="preserve">of the Enfield Council </w:t>
      </w:r>
      <w:r w:rsidRPr="00F55E9D">
        <w:rPr>
          <w:rFonts w:cs="Times New Roman"/>
          <w:szCs w:val="24"/>
        </w:rPr>
        <w:t>should review the legitimacy of the registered</w:t>
      </w:r>
      <w:r>
        <w:rPr>
          <w:rFonts w:cs="Times New Roman"/>
          <w:szCs w:val="24"/>
        </w:rPr>
        <w:t xml:space="preserve"> </w:t>
      </w:r>
      <w:bookmarkStart w:id="5" w:name="_Hlk115358845"/>
      <w:r w:rsidRPr="00F55E9D">
        <w:rPr>
          <w:rFonts w:cs="Times New Roman"/>
          <w:szCs w:val="24"/>
        </w:rPr>
        <w:t>suspicion</w:t>
      </w:r>
      <w:bookmarkEnd w:id="5"/>
      <w:r w:rsidRPr="00F55E9D">
        <w:rPr>
          <w:rFonts w:cs="Times New Roman"/>
          <w:szCs w:val="24"/>
        </w:rPr>
        <w:t xml:space="preserve"> and </w:t>
      </w:r>
      <w:r>
        <w:rPr>
          <w:rFonts w:cs="Times New Roman"/>
          <w:szCs w:val="24"/>
        </w:rPr>
        <w:t>then</w:t>
      </w:r>
      <w:r w:rsidRPr="00F55E9D">
        <w:rPr>
          <w:rFonts w:cs="Times New Roman"/>
          <w:szCs w:val="24"/>
        </w:rPr>
        <w:t xml:space="preserve"> liaise as necessary with the Director</w:t>
      </w:r>
      <w:r w:rsidR="00B018E7">
        <w:rPr>
          <w:rFonts w:cs="Times New Roman"/>
          <w:szCs w:val="24"/>
        </w:rPr>
        <w:t xml:space="preserve"> chain of command. </w:t>
      </w:r>
    </w:p>
    <w:p w14:paraId="214847EA" w14:textId="77777777" w:rsidR="00F55E9D" w:rsidRPr="006E3052" w:rsidRDefault="00F55E9D" w:rsidP="00F55E9D">
      <w:pPr>
        <w:rPr>
          <w:rFonts w:cs="Times New Roman"/>
          <w:szCs w:val="24"/>
        </w:rPr>
      </w:pPr>
    </w:p>
    <w:p w14:paraId="4ED86DB6" w14:textId="58C900CC" w:rsidR="009700C2" w:rsidRDefault="009700C2">
      <w:pPr>
        <w:rPr>
          <w:rFonts w:cs="Times New Roman"/>
          <w:szCs w:val="24"/>
        </w:rPr>
      </w:pPr>
      <w:r>
        <w:rPr>
          <w:rFonts w:cs="Times New Roman"/>
          <w:szCs w:val="24"/>
        </w:rPr>
        <w:t xml:space="preserve">The 3 </w:t>
      </w:r>
      <w:r w:rsidRPr="009700C2">
        <w:rPr>
          <w:rFonts w:cs="Times New Roman"/>
          <w:szCs w:val="24"/>
        </w:rPr>
        <w:t>Step</w:t>
      </w:r>
      <w:r>
        <w:rPr>
          <w:rFonts w:cs="Times New Roman"/>
          <w:szCs w:val="24"/>
        </w:rPr>
        <w:t xml:space="preserve">s to be followed when the </w:t>
      </w:r>
      <w:r w:rsidRPr="009700C2">
        <w:rPr>
          <w:rFonts w:cs="Times New Roman"/>
          <w:szCs w:val="24"/>
        </w:rPr>
        <w:t>Whistle Blowing officer</w:t>
      </w:r>
      <w:r>
        <w:rPr>
          <w:rFonts w:cs="Times New Roman"/>
          <w:szCs w:val="24"/>
        </w:rPr>
        <w:t xml:space="preserve"> receives a </w:t>
      </w:r>
      <w:r w:rsidRPr="009700C2">
        <w:rPr>
          <w:rFonts w:cs="Times New Roman"/>
          <w:szCs w:val="24"/>
        </w:rPr>
        <w:t>suspicion</w:t>
      </w:r>
      <w:r>
        <w:rPr>
          <w:rFonts w:cs="Times New Roman"/>
          <w:szCs w:val="24"/>
        </w:rPr>
        <w:t xml:space="preserve"> are:</w:t>
      </w:r>
    </w:p>
    <w:p w14:paraId="6F981017" w14:textId="25D3DA1F" w:rsidR="009700C2" w:rsidRPr="009700C2" w:rsidRDefault="009700C2" w:rsidP="009700C2">
      <w:pPr>
        <w:pStyle w:val="ListParagraph"/>
        <w:numPr>
          <w:ilvl w:val="0"/>
          <w:numId w:val="5"/>
        </w:numPr>
        <w:rPr>
          <w:rFonts w:cs="Times New Roman"/>
          <w:szCs w:val="24"/>
        </w:rPr>
      </w:pPr>
      <w:r w:rsidRPr="009700C2">
        <w:rPr>
          <w:rFonts w:cs="Times New Roman"/>
          <w:szCs w:val="24"/>
        </w:rPr>
        <w:t>No action necessary, update database, close case and</w:t>
      </w:r>
      <w:r>
        <w:rPr>
          <w:rFonts w:cs="Times New Roman"/>
          <w:szCs w:val="24"/>
        </w:rPr>
        <w:t xml:space="preserve"> </w:t>
      </w:r>
      <w:r w:rsidRPr="009700C2">
        <w:rPr>
          <w:rFonts w:cs="Times New Roman"/>
          <w:szCs w:val="24"/>
        </w:rPr>
        <w:t>there will be no referral</w:t>
      </w:r>
      <w:r>
        <w:rPr>
          <w:rFonts w:cs="Times New Roman"/>
          <w:szCs w:val="24"/>
        </w:rPr>
        <w:t>.</w:t>
      </w:r>
    </w:p>
    <w:p w14:paraId="32451BBF" w14:textId="1A5194FE" w:rsidR="009700C2" w:rsidRPr="009700C2" w:rsidRDefault="009700C2" w:rsidP="009700C2">
      <w:pPr>
        <w:pStyle w:val="ListParagraph"/>
        <w:numPr>
          <w:ilvl w:val="0"/>
          <w:numId w:val="5"/>
        </w:numPr>
        <w:rPr>
          <w:rFonts w:cs="Times New Roman"/>
          <w:szCs w:val="24"/>
        </w:rPr>
      </w:pPr>
      <w:r w:rsidRPr="009700C2">
        <w:rPr>
          <w:rFonts w:cs="Times New Roman"/>
          <w:szCs w:val="24"/>
        </w:rPr>
        <w:t>Referral to the Assistant Director of CFPS who will appoint an</w:t>
      </w:r>
      <w:r>
        <w:rPr>
          <w:rFonts w:cs="Times New Roman"/>
          <w:szCs w:val="24"/>
        </w:rPr>
        <w:t xml:space="preserve"> </w:t>
      </w:r>
      <w:r w:rsidRPr="009700C2">
        <w:rPr>
          <w:rFonts w:cs="Times New Roman"/>
          <w:szCs w:val="24"/>
        </w:rPr>
        <w:t>investigator.</w:t>
      </w:r>
    </w:p>
    <w:p w14:paraId="433F4B64" w14:textId="09E7E462" w:rsidR="009700C2" w:rsidRPr="009700C2" w:rsidRDefault="009700C2" w:rsidP="009700C2">
      <w:pPr>
        <w:pStyle w:val="ListParagraph"/>
        <w:numPr>
          <w:ilvl w:val="0"/>
          <w:numId w:val="5"/>
        </w:numPr>
        <w:rPr>
          <w:rFonts w:cs="Times New Roman"/>
          <w:szCs w:val="24"/>
        </w:rPr>
      </w:pPr>
      <w:r w:rsidRPr="009700C2">
        <w:rPr>
          <w:rFonts w:cs="Times New Roman"/>
          <w:szCs w:val="24"/>
        </w:rPr>
        <w:t>Further internal investigation required – this may lead to no action or</w:t>
      </w:r>
      <w:r>
        <w:rPr>
          <w:rFonts w:cs="Times New Roman"/>
          <w:szCs w:val="24"/>
        </w:rPr>
        <w:t xml:space="preserve"> </w:t>
      </w:r>
      <w:r w:rsidRPr="009700C2">
        <w:rPr>
          <w:rFonts w:cs="Times New Roman"/>
          <w:szCs w:val="24"/>
        </w:rPr>
        <w:t>an investigation.</w:t>
      </w:r>
    </w:p>
    <w:p w14:paraId="22FBEFC1" w14:textId="5F89FBBF" w:rsidR="009700C2" w:rsidRDefault="009700C2" w:rsidP="009700C2">
      <w:pPr>
        <w:rPr>
          <w:rFonts w:cs="Times New Roman"/>
          <w:szCs w:val="24"/>
        </w:rPr>
      </w:pPr>
    </w:p>
    <w:p w14:paraId="4B8BC825" w14:textId="14D53B7B" w:rsidR="009700C2" w:rsidRDefault="009700C2" w:rsidP="009700C2">
      <w:pPr>
        <w:rPr>
          <w:rFonts w:cs="Times New Roman"/>
          <w:szCs w:val="24"/>
        </w:rPr>
      </w:pPr>
    </w:p>
    <w:p w14:paraId="555030D2" w14:textId="4C41D62E" w:rsidR="00325C42" w:rsidRPr="00325C42" w:rsidRDefault="00325C42" w:rsidP="00325C42">
      <w:pPr>
        <w:rPr>
          <w:rFonts w:cs="Times New Roman"/>
          <w:b/>
          <w:bCs/>
          <w:szCs w:val="24"/>
          <w:u w:val="single"/>
        </w:rPr>
      </w:pPr>
      <w:r w:rsidRPr="00325C42">
        <w:rPr>
          <w:rFonts w:cs="Times New Roman"/>
          <w:b/>
          <w:bCs/>
          <w:szCs w:val="24"/>
          <w:u w:val="single"/>
        </w:rPr>
        <w:t xml:space="preserve">Physical </w:t>
      </w:r>
      <w:r w:rsidR="000E12B8">
        <w:rPr>
          <w:rFonts w:cs="Times New Roman"/>
          <w:b/>
          <w:bCs/>
          <w:szCs w:val="24"/>
          <w:u w:val="single"/>
        </w:rPr>
        <w:t>E</w:t>
      </w:r>
      <w:r w:rsidRPr="00325C42">
        <w:rPr>
          <w:rFonts w:cs="Times New Roman"/>
          <w:b/>
          <w:bCs/>
          <w:szCs w:val="24"/>
          <w:u w:val="single"/>
        </w:rPr>
        <w:t>vidence</w:t>
      </w:r>
    </w:p>
    <w:p w14:paraId="3344A97D" w14:textId="16AFF9D7" w:rsidR="00325C42" w:rsidRDefault="00325C42" w:rsidP="00325C42">
      <w:pPr>
        <w:rPr>
          <w:rFonts w:cs="Times New Roman"/>
          <w:szCs w:val="24"/>
        </w:rPr>
      </w:pPr>
      <w:r w:rsidRPr="00325C42">
        <w:rPr>
          <w:rFonts w:cs="Times New Roman"/>
          <w:szCs w:val="24"/>
        </w:rPr>
        <w:t>If there is any physical evidence this should be seized by the employee</w:t>
      </w:r>
      <w:r>
        <w:rPr>
          <w:rFonts w:cs="Times New Roman"/>
          <w:szCs w:val="24"/>
        </w:rPr>
        <w:t xml:space="preserve"> </w:t>
      </w:r>
      <w:r w:rsidRPr="00325C42">
        <w:rPr>
          <w:rFonts w:cs="Times New Roman"/>
          <w:szCs w:val="24"/>
        </w:rPr>
        <w:t>or Manager, if possible. It is essential that this is held securely and a</w:t>
      </w:r>
      <w:r>
        <w:rPr>
          <w:rFonts w:cs="Times New Roman"/>
          <w:szCs w:val="24"/>
        </w:rPr>
        <w:t xml:space="preserve"> </w:t>
      </w:r>
      <w:r w:rsidRPr="00325C42">
        <w:rPr>
          <w:rFonts w:cs="Times New Roman"/>
          <w:szCs w:val="24"/>
        </w:rPr>
        <w:t>record is kept of the time and place they were taken.</w:t>
      </w:r>
    </w:p>
    <w:p w14:paraId="78105A22" w14:textId="77777777" w:rsidR="00325C42" w:rsidRPr="00325C42" w:rsidRDefault="00325C42" w:rsidP="00325C42">
      <w:pPr>
        <w:rPr>
          <w:rFonts w:cs="Times New Roman"/>
          <w:szCs w:val="24"/>
        </w:rPr>
      </w:pPr>
    </w:p>
    <w:p w14:paraId="6C26DD10" w14:textId="2C2637B5" w:rsidR="00325C42" w:rsidRPr="00325C42" w:rsidRDefault="00325C42" w:rsidP="00325C42">
      <w:pPr>
        <w:rPr>
          <w:rFonts w:cs="Times New Roman"/>
          <w:b/>
          <w:bCs/>
          <w:szCs w:val="24"/>
          <w:u w:val="single"/>
        </w:rPr>
      </w:pPr>
      <w:r w:rsidRPr="00325C42">
        <w:rPr>
          <w:rFonts w:cs="Times New Roman"/>
          <w:b/>
          <w:bCs/>
          <w:szCs w:val="24"/>
          <w:u w:val="single"/>
        </w:rPr>
        <w:t xml:space="preserve">Collection of </w:t>
      </w:r>
      <w:r w:rsidR="000E12B8">
        <w:rPr>
          <w:rFonts w:cs="Times New Roman"/>
          <w:b/>
          <w:bCs/>
          <w:szCs w:val="24"/>
          <w:u w:val="single"/>
        </w:rPr>
        <w:t>E</w:t>
      </w:r>
      <w:r w:rsidRPr="00325C42">
        <w:rPr>
          <w:rFonts w:cs="Times New Roman"/>
          <w:b/>
          <w:bCs/>
          <w:szCs w:val="24"/>
          <w:u w:val="single"/>
        </w:rPr>
        <w:t>vidence</w:t>
      </w:r>
    </w:p>
    <w:p w14:paraId="649A67AD" w14:textId="4458D962" w:rsidR="00325C42" w:rsidRDefault="00325C42" w:rsidP="00325C42">
      <w:pPr>
        <w:rPr>
          <w:rFonts w:cs="Times New Roman"/>
          <w:szCs w:val="24"/>
        </w:rPr>
      </w:pPr>
      <w:r w:rsidRPr="00325C42">
        <w:rPr>
          <w:rFonts w:cs="Times New Roman"/>
          <w:szCs w:val="24"/>
        </w:rPr>
        <w:t>If evidence consists of several items, for example many documents,</w:t>
      </w:r>
      <w:r>
        <w:rPr>
          <w:rFonts w:cs="Times New Roman"/>
          <w:szCs w:val="24"/>
        </w:rPr>
        <w:t xml:space="preserve"> </w:t>
      </w:r>
      <w:r w:rsidRPr="00325C42">
        <w:rPr>
          <w:rFonts w:cs="Times New Roman"/>
          <w:szCs w:val="24"/>
        </w:rPr>
        <w:t>each one should be tagged with a reference number corresponding to</w:t>
      </w:r>
      <w:r>
        <w:rPr>
          <w:rFonts w:cs="Times New Roman"/>
          <w:szCs w:val="24"/>
        </w:rPr>
        <w:t xml:space="preserve"> </w:t>
      </w:r>
      <w:r w:rsidRPr="00325C42">
        <w:rPr>
          <w:rFonts w:cs="Times New Roman"/>
          <w:szCs w:val="24"/>
        </w:rPr>
        <w:t>the written record.</w:t>
      </w:r>
    </w:p>
    <w:p w14:paraId="1F986722" w14:textId="77777777" w:rsidR="00325C42" w:rsidRPr="00325C42" w:rsidRDefault="00325C42" w:rsidP="00325C42">
      <w:pPr>
        <w:rPr>
          <w:rFonts w:cs="Times New Roman"/>
          <w:szCs w:val="24"/>
        </w:rPr>
      </w:pPr>
    </w:p>
    <w:p w14:paraId="12884D90" w14:textId="34B957B9" w:rsidR="00325C42" w:rsidRPr="00325C42" w:rsidRDefault="00325C42" w:rsidP="00325C42">
      <w:pPr>
        <w:rPr>
          <w:rFonts w:cs="Times New Roman"/>
          <w:b/>
          <w:bCs/>
          <w:szCs w:val="24"/>
          <w:u w:val="single"/>
        </w:rPr>
      </w:pPr>
      <w:r w:rsidRPr="00325C42">
        <w:rPr>
          <w:rFonts w:cs="Times New Roman"/>
          <w:b/>
          <w:bCs/>
          <w:szCs w:val="24"/>
          <w:u w:val="single"/>
        </w:rPr>
        <w:t>Witnesses</w:t>
      </w:r>
    </w:p>
    <w:p w14:paraId="53579C2C" w14:textId="1FA6B355" w:rsidR="00325C42" w:rsidRDefault="00325C42" w:rsidP="00325C42">
      <w:pPr>
        <w:rPr>
          <w:rFonts w:cs="Times New Roman"/>
          <w:szCs w:val="24"/>
        </w:rPr>
      </w:pPr>
      <w:r w:rsidRPr="00325C42">
        <w:rPr>
          <w:rFonts w:cs="Times New Roman"/>
          <w:szCs w:val="24"/>
        </w:rPr>
        <w:t>Events should be discussed with the witness if appropriate and a</w:t>
      </w:r>
      <w:r>
        <w:rPr>
          <w:rFonts w:cs="Times New Roman"/>
          <w:szCs w:val="24"/>
        </w:rPr>
        <w:t xml:space="preserve"> </w:t>
      </w:r>
      <w:r w:rsidRPr="00325C42">
        <w:rPr>
          <w:rFonts w:cs="Times New Roman"/>
          <w:szCs w:val="24"/>
        </w:rPr>
        <w:t>complete record kept of any discussions.</w:t>
      </w:r>
    </w:p>
    <w:p w14:paraId="58C698FE" w14:textId="55E82735" w:rsidR="00325C42" w:rsidRDefault="00325C42" w:rsidP="009700C2">
      <w:pPr>
        <w:rPr>
          <w:rFonts w:cs="Times New Roman"/>
          <w:szCs w:val="24"/>
        </w:rPr>
      </w:pPr>
    </w:p>
    <w:p w14:paraId="4634FB6A" w14:textId="77777777" w:rsidR="00325C42" w:rsidRDefault="00325C42" w:rsidP="009700C2">
      <w:pPr>
        <w:rPr>
          <w:rFonts w:cs="Times New Roman"/>
          <w:szCs w:val="24"/>
        </w:rPr>
      </w:pPr>
    </w:p>
    <w:p w14:paraId="1BCDB6CF" w14:textId="3B0C84E3" w:rsidR="0004719B" w:rsidRPr="00325C42" w:rsidRDefault="0004719B" w:rsidP="009700C2">
      <w:pPr>
        <w:rPr>
          <w:rFonts w:cs="Times New Roman"/>
          <w:b/>
          <w:bCs/>
          <w:szCs w:val="24"/>
          <w:u w:val="single"/>
        </w:rPr>
      </w:pPr>
      <w:r w:rsidRPr="00325C42">
        <w:rPr>
          <w:rFonts w:cs="Times New Roman"/>
          <w:b/>
          <w:bCs/>
          <w:szCs w:val="24"/>
          <w:u w:val="single"/>
        </w:rPr>
        <w:t>My future employment</w:t>
      </w:r>
    </w:p>
    <w:p w14:paraId="7936EE9B" w14:textId="59629EBC" w:rsidR="0004719B" w:rsidRDefault="0004719B" w:rsidP="009700C2">
      <w:pPr>
        <w:rPr>
          <w:rFonts w:cs="Times New Roman"/>
          <w:szCs w:val="24"/>
        </w:rPr>
      </w:pPr>
    </w:p>
    <w:p w14:paraId="37706E16" w14:textId="6F3C0906" w:rsidR="00241AD2" w:rsidRDefault="00241AD2" w:rsidP="009700C2">
      <w:pPr>
        <w:rPr>
          <w:rFonts w:cs="Times New Roman"/>
          <w:szCs w:val="24"/>
        </w:rPr>
      </w:pPr>
    </w:p>
    <w:p w14:paraId="6D330C82" w14:textId="1736EF2E" w:rsidR="00241AD2" w:rsidRPr="00241AD2" w:rsidRDefault="00241AD2" w:rsidP="00241AD2">
      <w:pPr>
        <w:rPr>
          <w:rFonts w:cs="Times New Roman"/>
          <w:b/>
          <w:bCs/>
          <w:szCs w:val="24"/>
          <w:u w:val="single"/>
        </w:rPr>
      </w:pPr>
      <w:r w:rsidRPr="00241AD2">
        <w:rPr>
          <w:rFonts w:cs="Times New Roman"/>
          <w:b/>
          <w:bCs/>
          <w:szCs w:val="24"/>
          <w:u w:val="single"/>
        </w:rPr>
        <w:t>Losses and</w:t>
      </w:r>
      <w:r w:rsidRPr="00241AD2">
        <w:rPr>
          <w:rFonts w:cs="Times New Roman"/>
          <w:b/>
          <w:bCs/>
          <w:szCs w:val="24"/>
          <w:u w:val="single"/>
        </w:rPr>
        <w:t xml:space="preserve"> </w:t>
      </w:r>
      <w:r w:rsidRPr="00241AD2">
        <w:rPr>
          <w:rFonts w:cs="Times New Roman"/>
          <w:b/>
          <w:bCs/>
          <w:szCs w:val="24"/>
          <w:u w:val="single"/>
        </w:rPr>
        <w:t>Special</w:t>
      </w:r>
      <w:r w:rsidRPr="00241AD2">
        <w:rPr>
          <w:rFonts w:cs="Times New Roman"/>
          <w:b/>
          <w:bCs/>
          <w:szCs w:val="24"/>
          <w:u w:val="single"/>
        </w:rPr>
        <w:t xml:space="preserve"> </w:t>
      </w:r>
      <w:r w:rsidRPr="00241AD2">
        <w:rPr>
          <w:rFonts w:cs="Times New Roman"/>
          <w:b/>
          <w:bCs/>
          <w:szCs w:val="24"/>
          <w:u w:val="single"/>
        </w:rPr>
        <w:t>Payments</w:t>
      </w:r>
    </w:p>
    <w:p w14:paraId="1E5EF06D" w14:textId="1ACC0F04" w:rsidR="00241AD2" w:rsidRDefault="00241AD2" w:rsidP="00241AD2">
      <w:pPr>
        <w:rPr>
          <w:rFonts w:cs="Times New Roman"/>
          <w:szCs w:val="24"/>
        </w:rPr>
      </w:pPr>
      <w:r>
        <w:rPr>
          <w:rFonts w:cs="Times New Roman"/>
          <w:szCs w:val="24"/>
        </w:rPr>
        <w:t xml:space="preserve">The company mandatory </w:t>
      </w:r>
      <w:r w:rsidRPr="00241AD2">
        <w:rPr>
          <w:rFonts w:cs="Times New Roman"/>
          <w:szCs w:val="24"/>
        </w:rPr>
        <w:t>Instructions for</w:t>
      </w:r>
      <w:r>
        <w:rPr>
          <w:rFonts w:cs="Times New Roman"/>
          <w:szCs w:val="24"/>
        </w:rPr>
        <w:t xml:space="preserve"> </w:t>
      </w:r>
      <w:r w:rsidRPr="00241AD2">
        <w:rPr>
          <w:rFonts w:cs="Times New Roman"/>
          <w:szCs w:val="24"/>
        </w:rPr>
        <w:t>dealing with losses</w:t>
      </w:r>
      <w:r>
        <w:rPr>
          <w:rFonts w:cs="Times New Roman"/>
          <w:szCs w:val="24"/>
        </w:rPr>
        <w:t xml:space="preserve"> </w:t>
      </w:r>
      <w:r w:rsidRPr="00241AD2">
        <w:rPr>
          <w:rFonts w:cs="Times New Roman"/>
          <w:szCs w:val="24"/>
        </w:rPr>
        <w:t>and special</w:t>
      </w:r>
      <w:r>
        <w:rPr>
          <w:rFonts w:cs="Times New Roman"/>
          <w:szCs w:val="24"/>
        </w:rPr>
        <w:t xml:space="preserve"> </w:t>
      </w:r>
      <w:r w:rsidRPr="00241AD2">
        <w:rPr>
          <w:rFonts w:cs="Times New Roman"/>
          <w:szCs w:val="24"/>
        </w:rPr>
        <w:t>payments including</w:t>
      </w:r>
      <w:r>
        <w:rPr>
          <w:rFonts w:cs="Times New Roman"/>
          <w:szCs w:val="24"/>
        </w:rPr>
        <w:t xml:space="preserve"> </w:t>
      </w:r>
      <w:r w:rsidRPr="00241AD2">
        <w:rPr>
          <w:rFonts w:cs="Times New Roman"/>
          <w:szCs w:val="24"/>
        </w:rPr>
        <w:t>delegation limits</w:t>
      </w:r>
      <w:r>
        <w:rPr>
          <w:rFonts w:cs="Times New Roman"/>
          <w:szCs w:val="24"/>
        </w:rPr>
        <w:t xml:space="preserve"> </w:t>
      </w:r>
      <w:r w:rsidRPr="00241AD2">
        <w:rPr>
          <w:rFonts w:cs="Times New Roman"/>
          <w:szCs w:val="24"/>
        </w:rPr>
        <w:t>and when to inform</w:t>
      </w:r>
      <w:r>
        <w:rPr>
          <w:rFonts w:cs="Times New Roman"/>
          <w:szCs w:val="24"/>
        </w:rPr>
        <w:t xml:space="preserve"> </w:t>
      </w:r>
      <w:r w:rsidRPr="00241AD2">
        <w:rPr>
          <w:rFonts w:cs="Times New Roman"/>
          <w:szCs w:val="24"/>
        </w:rPr>
        <w:t>Department,</w:t>
      </w:r>
      <w:r>
        <w:rPr>
          <w:rFonts w:cs="Times New Roman"/>
          <w:szCs w:val="24"/>
        </w:rPr>
        <w:t xml:space="preserve"> </w:t>
      </w:r>
      <w:r w:rsidRPr="00241AD2">
        <w:rPr>
          <w:rFonts w:cs="Times New Roman"/>
          <w:szCs w:val="24"/>
        </w:rPr>
        <w:t>External Auditor</w:t>
      </w:r>
      <w:r>
        <w:rPr>
          <w:rFonts w:cs="Times New Roman"/>
          <w:szCs w:val="24"/>
        </w:rPr>
        <w:t xml:space="preserve"> </w:t>
      </w:r>
      <w:r w:rsidRPr="00241AD2">
        <w:rPr>
          <w:rFonts w:cs="Times New Roman"/>
          <w:szCs w:val="24"/>
        </w:rPr>
        <w:t>and Police</w:t>
      </w:r>
      <w:r>
        <w:rPr>
          <w:rFonts w:cs="Times New Roman"/>
          <w:szCs w:val="24"/>
        </w:rPr>
        <w:t xml:space="preserve"> have been neglected.</w:t>
      </w:r>
    </w:p>
    <w:p w14:paraId="43E01D3F" w14:textId="77777777" w:rsidR="00241AD2" w:rsidRDefault="00241AD2" w:rsidP="009700C2">
      <w:pPr>
        <w:rPr>
          <w:rFonts w:cs="Times New Roman"/>
          <w:szCs w:val="24"/>
        </w:rPr>
      </w:pPr>
    </w:p>
    <w:p w14:paraId="61D086F3" w14:textId="77777777" w:rsidR="0004719B" w:rsidRDefault="0004719B" w:rsidP="009700C2">
      <w:pPr>
        <w:rPr>
          <w:rFonts w:cs="Times New Roman"/>
          <w:szCs w:val="24"/>
        </w:rPr>
      </w:pPr>
    </w:p>
    <w:p w14:paraId="16B678E4" w14:textId="586DF2D7" w:rsidR="001A30DB" w:rsidRPr="006E3052" w:rsidRDefault="001A30DB" w:rsidP="001A30DB">
      <w:pPr>
        <w:rPr>
          <w:rFonts w:cs="Times New Roman"/>
          <w:b/>
          <w:bCs/>
          <w:color w:val="FF0000"/>
          <w:szCs w:val="24"/>
          <w:u w:val="single"/>
        </w:rPr>
      </w:pPr>
      <w:bookmarkStart w:id="6" w:name="_Hlk115353420"/>
      <w:r w:rsidRPr="001A30DB">
        <w:rPr>
          <w:rFonts w:cs="Times New Roman"/>
          <w:b/>
          <w:bCs/>
          <w:color w:val="FF0000"/>
          <w:szCs w:val="24"/>
          <w:u w:val="single"/>
        </w:rPr>
        <w:t>Draft Parts</w:t>
      </w:r>
    </w:p>
    <w:bookmarkEnd w:id="6"/>
    <w:p w14:paraId="10F4E0D9" w14:textId="77777777" w:rsidR="004807B9" w:rsidRPr="001A30DB" w:rsidRDefault="004807B9" w:rsidP="001A30DB">
      <w:pPr>
        <w:rPr>
          <w:rFonts w:cs="Times New Roman"/>
          <w:b/>
          <w:bCs/>
          <w:szCs w:val="24"/>
          <w:u w:val="single"/>
        </w:rPr>
      </w:pPr>
    </w:p>
    <w:p w14:paraId="4D1E29DC" w14:textId="77777777" w:rsidR="00EB2D46" w:rsidRPr="006E3052" w:rsidRDefault="00EB2D46" w:rsidP="00EB2D46">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Civil Evidence Act 1968</w:t>
      </w:r>
    </w:p>
    <w:p w14:paraId="7B97C9B3"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0921DB88"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72EF9B7D"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6D2CF541"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1938AF0C" w14:textId="77777777" w:rsidR="00EB2D46" w:rsidRPr="001A30DB" w:rsidRDefault="00EB2D46" w:rsidP="00EB2D46">
      <w:pPr>
        <w:rPr>
          <w:rFonts w:cs="Times New Roman"/>
          <w:szCs w:val="24"/>
          <w:lang w:eastAsia="en-GB"/>
        </w:rPr>
      </w:pPr>
    </w:p>
    <w:p w14:paraId="2EA015D5" w14:textId="77777777" w:rsidR="00EB2D46" w:rsidRPr="006E3052" w:rsidRDefault="00EB2D46" w:rsidP="00EB2D46">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The local government Act 2000</w:t>
      </w:r>
    </w:p>
    <w:p w14:paraId="70C9BFB6"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06CCA820"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745A829A"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4F5149E0"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4E72683E" w14:textId="77777777" w:rsidR="00EB2D46" w:rsidRPr="006E3052" w:rsidRDefault="00EB2D46" w:rsidP="00EB2D46">
      <w:pPr>
        <w:rPr>
          <w:rFonts w:cs="Times New Roman"/>
          <w:szCs w:val="24"/>
          <w:lang w:eastAsia="en-GB"/>
        </w:rPr>
      </w:pPr>
    </w:p>
    <w:p w14:paraId="1615E087" w14:textId="77777777" w:rsidR="00EB2D46" w:rsidRPr="006E3052" w:rsidRDefault="00EB2D46" w:rsidP="00EB2D46">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Tort of nuisance Act 1893 Christie v Davey</w:t>
      </w:r>
    </w:p>
    <w:p w14:paraId="605351E4"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7779702A"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08D10162"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552EC579"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7E5A879F" w14:textId="77777777" w:rsidR="00EB2D46" w:rsidRPr="001A30DB" w:rsidRDefault="00EB2D46" w:rsidP="00EB2D46">
      <w:pPr>
        <w:rPr>
          <w:rFonts w:cs="Times New Roman"/>
          <w:szCs w:val="24"/>
          <w:lang w:eastAsia="en-GB"/>
        </w:rPr>
      </w:pPr>
    </w:p>
    <w:p w14:paraId="7211E8B4" w14:textId="77777777" w:rsidR="00EB2D46" w:rsidRPr="001A30DB" w:rsidRDefault="00EB2D46" w:rsidP="00EB2D46">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Companies Act 2006 “Directors' Duties”</w:t>
      </w:r>
    </w:p>
    <w:p w14:paraId="34192AAA" w14:textId="77777777" w:rsidR="00EB2D46" w:rsidRPr="006E3052" w:rsidRDefault="00EB2D46" w:rsidP="00EB2D46">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The Company Acts 1985</w:t>
      </w:r>
    </w:p>
    <w:p w14:paraId="44869D8A" w14:textId="77777777" w:rsidR="00EB2D46" w:rsidRPr="006E3052" w:rsidRDefault="00000000" w:rsidP="00EB2D46">
      <w:pPr>
        <w:pStyle w:val="ListParagraph"/>
        <w:numPr>
          <w:ilvl w:val="0"/>
          <w:numId w:val="3"/>
        </w:numPr>
        <w:rPr>
          <w:rFonts w:cs="Times New Roman"/>
          <w:color w:val="0000FF"/>
          <w:szCs w:val="24"/>
        </w:rPr>
      </w:pPr>
      <w:hyperlink r:id="rId7" w:history="1">
        <w:r w:rsidR="00EB2D46" w:rsidRPr="006E3052">
          <w:rPr>
            <w:rStyle w:val="Hyperlink"/>
            <w:rFonts w:cs="Times New Roman"/>
            <w:color w:val="0000FF"/>
            <w:szCs w:val="24"/>
          </w:rPr>
          <w:t>https://www.jmw.co.uk/services-for-business/corporate/legal-advice-company-directors/criminal-prosecution-involving-company-directors</w:t>
        </w:r>
      </w:hyperlink>
    </w:p>
    <w:p w14:paraId="7B56928B" w14:textId="77777777" w:rsidR="00EB2D46" w:rsidRPr="006E3052" w:rsidRDefault="00EB2D46" w:rsidP="00EB2D46">
      <w:pPr>
        <w:pStyle w:val="ListParagraph"/>
        <w:rPr>
          <w:rFonts w:cs="Times New Roman"/>
          <w:color w:val="0000FF"/>
          <w:szCs w:val="24"/>
        </w:rPr>
      </w:pPr>
    </w:p>
    <w:p w14:paraId="4340CF6A" w14:textId="77777777" w:rsidR="00EB2D46" w:rsidRPr="006E3052" w:rsidRDefault="00000000" w:rsidP="00EB2D46">
      <w:pPr>
        <w:pStyle w:val="ListParagraph"/>
        <w:numPr>
          <w:ilvl w:val="0"/>
          <w:numId w:val="3"/>
        </w:numPr>
        <w:rPr>
          <w:rFonts w:cs="Times New Roman"/>
          <w:color w:val="0000FF"/>
          <w:szCs w:val="24"/>
        </w:rPr>
      </w:pPr>
      <w:hyperlink r:id="rId8" w:history="1">
        <w:r w:rsidR="00EB2D46" w:rsidRPr="006E3052">
          <w:rPr>
            <w:rStyle w:val="Hyperlink"/>
            <w:rFonts w:cs="Times New Roman"/>
            <w:color w:val="0000FF"/>
            <w:szCs w:val="24"/>
          </w:rPr>
          <w:t>https://asic.gov.au/about-asic/contact-us/how-to-complain/disputes-between-officeholders-and-or-members-of-small-proprietary-companies-video-transcript/</w:t>
        </w:r>
      </w:hyperlink>
    </w:p>
    <w:p w14:paraId="2861E529" w14:textId="77777777" w:rsidR="00EB2D46" w:rsidRPr="006E3052" w:rsidRDefault="00EB2D46" w:rsidP="00EB2D46">
      <w:pPr>
        <w:pStyle w:val="ListParagraph"/>
        <w:rPr>
          <w:rFonts w:cs="Times New Roman"/>
          <w:color w:val="0000FF"/>
          <w:szCs w:val="24"/>
        </w:rPr>
      </w:pPr>
    </w:p>
    <w:p w14:paraId="4EA10C97" w14:textId="77777777" w:rsidR="00EB2D46" w:rsidRPr="006E3052" w:rsidRDefault="00000000" w:rsidP="00EB2D46">
      <w:pPr>
        <w:pStyle w:val="ListParagraph"/>
        <w:numPr>
          <w:ilvl w:val="0"/>
          <w:numId w:val="3"/>
        </w:numPr>
        <w:rPr>
          <w:rFonts w:cs="Times New Roman"/>
          <w:color w:val="0000FF"/>
          <w:szCs w:val="24"/>
        </w:rPr>
      </w:pPr>
      <w:hyperlink r:id="rId9" w:history="1">
        <w:r w:rsidR="00EB2D46" w:rsidRPr="006E3052">
          <w:rPr>
            <w:rStyle w:val="Hyperlink"/>
            <w:rFonts w:cs="Times New Roman"/>
            <w:color w:val="0000FF"/>
            <w:szCs w:val="24"/>
          </w:rPr>
          <w:t>https://www.lexisnexis.com/uk/lexispsl/corporatecrime/document/391421/55KB-9471-F188-N2X0-00000-00/Companies_Act_offences_overview</w:t>
        </w:r>
      </w:hyperlink>
    </w:p>
    <w:p w14:paraId="136CEDA0" w14:textId="77777777" w:rsidR="00EB2D46" w:rsidRPr="006E3052" w:rsidRDefault="00EB2D46" w:rsidP="00EB2D46">
      <w:pPr>
        <w:rPr>
          <w:rFonts w:cs="Times New Roman"/>
          <w:color w:val="0000FF"/>
          <w:szCs w:val="24"/>
        </w:rPr>
      </w:pPr>
    </w:p>
    <w:p w14:paraId="54E4D4C3"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69C31B2C"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7CF65B1F"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1212A2EF"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7001693D" w14:textId="77777777" w:rsidR="00EB2D46" w:rsidRPr="006E3052" w:rsidRDefault="00EB2D46" w:rsidP="00EB2D46">
      <w:pPr>
        <w:rPr>
          <w:rFonts w:cs="Times New Roman"/>
          <w:szCs w:val="24"/>
          <w:lang w:eastAsia="en-GB"/>
        </w:rPr>
      </w:pPr>
    </w:p>
    <w:p w14:paraId="012F2EC4" w14:textId="77777777" w:rsidR="00EB2D46" w:rsidRPr="001A30DB" w:rsidRDefault="00EB2D46" w:rsidP="00EB2D46">
      <w:pPr>
        <w:keepNext/>
        <w:keepLines/>
        <w:numPr>
          <w:ilvl w:val="0"/>
          <w:numId w:val="1"/>
        </w:numPr>
        <w:ind w:left="357" w:hanging="357"/>
        <w:contextualSpacing/>
        <w:outlineLvl w:val="0"/>
        <w:rPr>
          <w:rFonts w:eastAsia="Times New Roman" w:cs="Times New Roman"/>
          <w:bCs/>
          <w:szCs w:val="24"/>
          <w:lang w:eastAsia="en-GB"/>
        </w:rPr>
      </w:pPr>
      <w:r w:rsidRPr="001A30DB">
        <w:rPr>
          <w:rFonts w:eastAsia="Times New Roman" w:cs="Times New Roman"/>
          <w:bCs/>
          <w:szCs w:val="24"/>
          <w:lang w:eastAsia="en-GB"/>
        </w:rPr>
        <w:t>Company Limited by Guarantee Act 1989</w:t>
      </w:r>
    </w:p>
    <w:p w14:paraId="0A21D45F" w14:textId="77777777" w:rsidR="00EB2D46" w:rsidRPr="001A30DB" w:rsidRDefault="00EB2D46" w:rsidP="00EB2D46">
      <w:pPr>
        <w:keepNext/>
        <w:keepLines/>
        <w:numPr>
          <w:ilvl w:val="0"/>
          <w:numId w:val="1"/>
        </w:numPr>
        <w:ind w:left="357" w:hanging="357"/>
        <w:contextualSpacing/>
        <w:outlineLvl w:val="0"/>
        <w:rPr>
          <w:rFonts w:eastAsia="Times New Roman" w:cs="Times New Roman"/>
          <w:bCs/>
          <w:szCs w:val="24"/>
          <w:lang w:eastAsia="en-GB"/>
        </w:rPr>
      </w:pPr>
      <w:r w:rsidRPr="001A30DB">
        <w:rPr>
          <w:rFonts w:eastAsia="Times New Roman" w:cs="Times New Roman"/>
          <w:bCs/>
          <w:szCs w:val="24"/>
          <w:lang w:eastAsia="en-GB"/>
        </w:rPr>
        <w:t>Not having a Share Capital Act 2006</w:t>
      </w:r>
    </w:p>
    <w:p w14:paraId="4EDCF8B5" w14:textId="72433919" w:rsidR="00EB2D46" w:rsidRPr="006E3052" w:rsidRDefault="00EB2D46" w:rsidP="00EB2D46">
      <w:pPr>
        <w:keepNext/>
        <w:keepLines/>
        <w:numPr>
          <w:ilvl w:val="0"/>
          <w:numId w:val="1"/>
        </w:numPr>
        <w:ind w:left="357" w:hanging="357"/>
        <w:contextualSpacing/>
        <w:outlineLvl w:val="0"/>
        <w:rPr>
          <w:rFonts w:eastAsia="Times New Roman" w:cs="Times New Roman"/>
          <w:bCs/>
          <w:szCs w:val="24"/>
          <w:lang w:eastAsia="en-GB"/>
        </w:rPr>
      </w:pPr>
      <w:r w:rsidRPr="001A30DB">
        <w:rPr>
          <w:rFonts w:eastAsia="Times New Roman" w:cs="Times New Roman"/>
          <w:bCs/>
          <w:szCs w:val="24"/>
          <w:lang w:eastAsia="en-GB"/>
        </w:rPr>
        <w:t xml:space="preserve">Trustee Act </w:t>
      </w:r>
      <w:r w:rsidRPr="006E3052">
        <w:rPr>
          <w:rFonts w:eastAsia="Times New Roman" w:cs="Times New Roman"/>
          <w:bCs/>
          <w:szCs w:val="24"/>
          <w:lang w:eastAsia="en-GB"/>
        </w:rPr>
        <w:t xml:space="preserve">1925 as Amended </w:t>
      </w:r>
      <w:r w:rsidRPr="001A30DB">
        <w:rPr>
          <w:rFonts w:eastAsia="Times New Roman" w:cs="Times New Roman"/>
          <w:bCs/>
          <w:szCs w:val="24"/>
          <w:lang w:eastAsia="en-GB"/>
        </w:rPr>
        <w:t xml:space="preserve">Act </w:t>
      </w:r>
      <w:r w:rsidRPr="006E3052">
        <w:rPr>
          <w:rFonts w:eastAsia="Times New Roman" w:cs="Times New Roman"/>
          <w:bCs/>
          <w:szCs w:val="24"/>
          <w:lang w:eastAsia="en-GB"/>
        </w:rPr>
        <w:t>2000</w:t>
      </w:r>
    </w:p>
    <w:p w14:paraId="0E3E25F0" w14:textId="4589A8F2" w:rsidR="00EB2D46" w:rsidRPr="006E3052" w:rsidRDefault="00EB2D46" w:rsidP="00EB2D46">
      <w:pPr>
        <w:keepNext/>
        <w:keepLines/>
        <w:numPr>
          <w:ilvl w:val="0"/>
          <w:numId w:val="1"/>
        </w:numPr>
        <w:ind w:left="357" w:hanging="357"/>
        <w:contextualSpacing/>
        <w:outlineLvl w:val="0"/>
        <w:rPr>
          <w:rFonts w:eastAsia="Times New Roman" w:cs="Times New Roman"/>
          <w:bCs/>
          <w:szCs w:val="24"/>
          <w:lang w:eastAsia="en-GB"/>
        </w:rPr>
      </w:pPr>
      <w:r w:rsidRPr="001A30DB">
        <w:rPr>
          <w:rFonts w:eastAsia="Times New Roman" w:cs="Times New Roman"/>
          <w:bCs/>
          <w:szCs w:val="24"/>
          <w:lang w:eastAsia="en-GB"/>
        </w:rPr>
        <w:t xml:space="preserve">Fraudulent </w:t>
      </w:r>
      <w:r w:rsidRPr="006E3052">
        <w:rPr>
          <w:rFonts w:eastAsia="Times New Roman" w:cs="Times New Roman"/>
          <w:bCs/>
          <w:szCs w:val="24"/>
          <w:lang w:eastAsia="en-GB"/>
        </w:rPr>
        <w:t>Breach of Trust 1980</w:t>
      </w:r>
    </w:p>
    <w:p w14:paraId="014232D2" w14:textId="77777777" w:rsidR="00EB2D46" w:rsidRPr="006E3052" w:rsidRDefault="00EB2D46" w:rsidP="00EB2D46">
      <w:pPr>
        <w:keepNext/>
        <w:keepLines/>
        <w:numPr>
          <w:ilvl w:val="0"/>
          <w:numId w:val="1"/>
        </w:numPr>
        <w:ind w:left="357" w:hanging="357"/>
        <w:contextualSpacing/>
        <w:outlineLvl w:val="0"/>
        <w:rPr>
          <w:rFonts w:eastAsia="Times New Roman" w:cs="Times New Roman"/>
          <w:bCs/>
          <w:szCs w:val="24"/>
          <w:lang w:eastAsia="en-GB"/>
        </w:rPr>
      </w:pPr>
      <w:r w:rsidRPr="001A30DB">
        <w:rPr>
          <w:rFonts w:eastAsia="Times New Roman" w:cs="Times New Roman"/>
          <w:bCs/>
          <w:szCs w:val="24"/>
          <w:lang w:eastAsia="en-GB"/>
        </w:rPr>
        <w:t>Fiduciary Duty Companies Act 2016 (“Companies Act”) (formally section 132 of the Companies Act 1965)</w:t>
      </w:r>
    </w:p>
    <w:p w14:paraId="63A45277" w14:textId="49867EB5" w:rsidR="00EB2D46" w:rsidRPr="006E3052" w:rsidRDefault="00EB2D46" w:rsidP="00EB2D46">
      <w:pPr>
        <w:keepNext/>
        <w:keepLines/>
        <w:numPr>
          <w:ilvl w:val="0"/>
          <w:numId w:val="1"/>
        </w:numPr>
        <w:ind w:left="357" w:hanging="357"/>
        <w:contextualSpacing/>
        <w:outlineLvl w:val="0"/>
        <w:rPr>
          <w:rFonts w:eastAsia="Times New Roman" w:cs="Times New Roman"/>
          <w:bCs/>
          <w:szCs w:val="24"/>
          <w:lang w:eastAsia="en-GB"/>
        </w:rPr>
      </w:pPr>
      <w:r w:rsidRPr="001A30DB">
        <w:rPr>
          <w:rFonts w:eastAsia="Times New Roman" w:cs="Times New Roman"/>
          <w:bCs/>
          <w:szCs w:val="24"/>
          <w:lang w:eastAsia="en-GB"/>
        </w:rPr>
        <w:t xml:space="preserve">Agreeing </w:t>
      </w:r>
      <w:r w:rsidRPr="006E3052">
        <w:rPr>
          <w:rFonts w:eastAsia="Times New Roman" w:cs="Times New Roman"/>
          <w:bCs/>
          <w:szCs w:val="24"/>
          <w:lang w:eastAsia="en-GB"/>
        </w:rPr>
        <w:t>to Indemnify Sureties</w:t>
      </w:r>
    </w:p>
    <w:p w14:paraId="31FC9791" w14:textId="77777777" w:rsidR="00EB2D46" w:rsidRPr="006E3052" w:rsidRDefault="00EB2D46" w:rsidP="00EB2D46">
      <w:pPr>
        <w:rPr>
          <w:rFonts w:cs="Times New Roman"/>
          <w:szCs w:val="24"/>
          <w:lang w:eastAsia="en-GB"/>
        </w:rPr>
      </w:pPr>
    </w:p>
    <w:p w14:paraId="424F700A" w14:textId="17F277CF" w:rsidR="00EB2D46" w:rsidRPr="006E3052" w:rsidRDefault="00EB2D46" w:rsidP="00EB2D46">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Housing Act 1988</w:t>
      </w:r>
    </w:p>
    <w:p w14:paraId="4BEB0043" w14:textId="77777777" w:rsidR="00EB2D46" w:rsidRPr="006E3052" w:rsidRDefault="00EB2D46" w:rsidP="00EB2D46">
      <w:pPr>
        <w:keepNext/>
        <w:keepLines/>
        <w:contextualSpacing/>
        <w:outlineLvl w:val="0"/>
        <w:rPr>
          <w:rFonts w:eastAsia="Times New Roman" w:cs="Times New Roman"/>
          <w:b/>
          <w:szCs w:val="24"/>
          <w:u w:val="single"/>
          <w:lang w:eastAsia="en-GB"/>
        </w:rPr>
      </w:pPr>
    </w:p>
    <w:p w14:paraId="7C8A0BB7" w14:textId="747D1656" w:rsidR="00EB2D46" w:rsidRPr="006E3052" w:rsidRDefault="00EB2D46" w:rsidP="00EB2D46">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Protection from Eviction Act 1977 s.1</w:t>
      </w:r>
    </w:p>
    <w:p w14:paraId="7DCEC80A" w14:textId="77777777" w:rsidR="00EB2D46" w:rsidRPr="006E3052" w:rsidRDefault="00EB2D46" w:rsidP="00EB2D46">
      <w:pPr>
        <w:keepNext/>
        <w:keepLines/>
        <w:contextualSpacing/>
        <w:outlineLvl w:val="0"/>
        <w:rPr>
          <w:rFonts w:eastAsia="Times New Roman" w:cs="Times New Roman"/>
          <w:b/>
          <w:szCs w:val="24"/>
          <w:u w:val="single"/>
          <w:lang w:eastAsia="en-GB"/>
        </w:rPr>
      </w:pPr>
    </w:p>
    <w:p w14:paraId="56F074BF" w14:textId="77777777" w:rsidR="00EB2D46" w:rsidRPr="006E3052" w:rsidRDefault="00EB2D46" w:rsidP="00EB2D46">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Lease holds Reforms Act 1967 “Right to Buy”</w:t>
      </w:r>
    </w:p>
    <w:p w14:paraId="61BBBA99" w14:textId="77777777" w:rsidR="00EB2D46" w:rsidRPr="001A30DB" w:rsidRDefault="00EB2D46" w:rsidP="00EB2D46">
      <w:pPr>
        <w:rPr>
          <w:rFonts w:cs="Times New Roman"/>
          <w:szCs w:val="24"/>
          <w:lang w:eastAsia="en-GB"/>
        </w:rPr>
      </w:pPr>
    </w:p>
    <w:p w14:paraId="79F2590B" w14:textId="77777777" w:rsidR="00EB2D46" w:rsidRPr="006E3052" w:rsidRDefault="00EB2D46" w:rsidP="00EB2D46">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Making False Statement to Obtain Interim Possession Order Criminal Justice and Public Order Act 1994 s.75(1) also see Housing Act 1988: -- Criminal Justice and Public Order Act 1994 = “Raves Bill Act 1994!”</w:t>
      </w:r>
    </w:p>
    <w:p w14:paraId="614EF68D"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2D556D4B"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414EA991"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01CBF8EB"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217A9A65" w14:textId="77777777" w:rsidR="00EB2D46" w:rsidRPr="001A30DB" w:rsidRDefault="00EB2D46" w:rsidP="00EB2D46">
      <w:pPr>
        <w:rPr>
          <w:rFonts w:cs="Times New Roman"/>
          <w:szCs w:val="24"/>
          <w:lang w:eastAsia="en-GB"/>
        </w:rPr>
      </w:pPr>
    </w:p>
    <w:p w14:paraId="7781D08C" w14:textId="77777777" w:rsidR="00EB2D46" w:rsidRPr="006E3052" w:rsidRDefault="00EB2D46" w:rsidP="00EB2D46">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Assisting or Encouraging Crime - Part 2 of the Serious Crime Act 2007 creates, at sections 44 to 46.</w:t>
      </w:r>
    </w:p>
    <w:p w14:paraId="4A2A80D5"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5B9D5840"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3E4F662B"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070F4E13"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7132E932" w14:textId="77777777" w:rsidR="00EB2D46" w:rsidRPr="006E3052" w:rsidRDefault="00EB2D46" w:rsidP="00EB2D46">
      <w:pPr>
        <w:rPr>
          <w:rFonts w:cs="Times New Roman"/>
          <w:szCs w:val="24"/>
          <w:lang w:eastAsia="en-GB"/>
        </w:rPr>
      </w:pPr>
    </w:p>
    <w:p w14:paraId="49290924" w14:textId="77777777" w:rsidR="00EB2D46" w:rsidRPr="006E3052" w:rsidRDefault="00EB2D46" w:rsidP="00EB2D46">
      <w:pPr>
        <w:keepNext/>
        <w:keepLines/>
        <w:numPr>
          <w:ilvl w:val="0"/>
          <w:numId w:val="1"/>
        </w:numPr>
        <w:ind w:left="360"/>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Breaches of the DPA – “Data Protection Act 1998” / GDPR 2016 – “</w:t>
      </w:r>
      <w:r w:rsidRPr="001A30DB">
        <w:rPr>
          <w:rFonts w:eastAsiaTheme="majorEastAsia" w:cs="Times New Roman"/>
          <w:b/>
          <w:szCs w:val="24"/>
          <w:u w:val="single"/>
          <w:shd w:val="clear" w:color="auto" w:fill="FFFFFF"/>
        </w:rPr>
        <w:t>General Data Protection Regulation</w:t>
      </w:r>
      <w:r w:rsidRPr="001A30DB">
        <w:rPr>
          <w:rFonts w:eastAsiaTheme="majorEastAsia" w:cs="Times New Roman"/>
          <w:b/>
          <w:szCs w:val="24"/>
          <w:u w:val="single"/>
        </w:rPr>
        <w:t>”</w:t>
      </w:r>
    </w:p>
    <w:p w14:paraId="46508C29"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1B1DD1D2"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62071F5B"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464ADD7F"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41201925" w14:textId="77777777" w:rsidR="00EB2D46" w:rsidRPr="001A30DB" w:rsidRDefault="00EB2D46" w:rsidP="00EB2D46">
      <w:pPr>
        <w:rPr>
          <w:rFonts w:cs="Times New Roman"/>
          <w:szCs w:val="24"/>
          <w:lang w:eastAsia="en-GB"/>
        </w:rPr>
      </w:pPr>
    </w:p>
    <w:p w14:paraId="07716947" w14:textId="77777777" w:rsidR="00EB2D46" w:rsidRPr="006E3052" w:rsidRDefault="00EB2D46" w:rsidP="00EB2D46">
      <w:pPr>
        <w:keepNext/>
        <w:keepLines/>
        <w:numPr>
          <w:ilvl w:val="0"/>
          <w:numId w:val="1"/>
        </w:numPr>
        <w:ind w:left="360"/>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Freedom of Information Act 2000</w:t>
      </w:r>
    </w:p>
    <w:p w14:paraId="24E06B30"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507CD239"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5F99C0FA"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288D22B8"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4979B5E6" w14:textId="77777777" w:rsidR="00EB2D46" w:rsidRPr="006E3052" w:rsidRDefault="00EB2D46" w:rsidP="00EB2D46">
      <w:pPr>
        <w:rPr>
          <w:rFonts w:cs="Times New Roman"/>
          <w:szCs w:val="24"/>
          <w:lang w:eastAsia="en-GB"/>
        </w:rPr>
      </w:pPr>
    </w:p>
    <w:p w14:paraId="5D441637" w14:textId="77777777" w:rsidR="00EB2D46" w:rsidRPr="006E3052" w:rsidRDefault="00EB2D46" w:rsidP="00EB2D46">
      <w:pPr>
        <w:keepNext/>
        <w:keepLines/>
        <w:numPr>
          <w:ilvl w:val="0"/>
          <w:numId w:val="1"/>
        </w:numPr>
        <w:ind w:left="360"/>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Housing disrepair = (Right to Repair) “UK” Regulations 1994; -- Housing Act 1985 “The Secure Tenants of Local Housing Authorities”</w:t>
      </w:r>
    </w:p>
    <w:p w14:paraId="181517C5"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7C3DA798"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645379E9"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7178DE0C"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44EB5C9C" w14:textId="77777777" w:rsidR="00EB2D46" w:rsidRPr="001A30DB" w:rsidRDefault="00EB2D46" w:rsidP="00EB2D46">
      <w:pPr>
        <w:rPr>
          <w:rFonts w:cs="Times New Roman"/>
          <w:szCs w:val="24"/>
          <w:lang w:eastAsia="en-GB"/>
        </w:rPr>
      </w:pPr>
    </w:p>
    <w:p w14:paraId="144C9608" w14:textId="77777777" w:rsidR="00EB2D46" w:rsidRPr="006E3052" w:rsidRDefault="00EB2D46" w:rsidP="00EB2D46">
      <w:pPr>
        <w:keepNext/>
        <w:keepLines/>
        <w:numPr>
          <w:ilvl w:val="0"/>
          <w:numId w:val="1"/>
        </w:numPr>
        <w:ind w:left="360"/>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Defamation of Character Act 2013 - “Slander”</w:t>
      </w:r>
    </w:p>
    <w:p w14:paraId="59245DB6"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632C00C8"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2A26E78D"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318DDF78"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1017A3D9" w14:textId="77777777" w:rsidR="00256D27" w:rsidRPr="001A30DB" w:rsidRDefault="00256D27" w:rsidP="00256D27">
      <w:pPr>
        <w:rPr>
          <w:rFonts w:cs="Times New Roman"/>
          <w:szCs w:val="24"/>
          <w:lang w:eastAsia="en-GB"/>
        </w:rPr>
      </w:pPr>
    </w:p>
    <w:p w14:paraId="358EB99F" w14:textId="53D57A35" w:rsidR="001A30DB" w:rsidRPr="006E3052" w:rsidRDefault="001A30DB" w:rsidP="001A30DB">
      <w:pPr>
        <w:keepNext/>
        <w:keepLines/>
        <w:numPr>
          <w:ilvl w:val="0"/>
          <w:numId w:val="1"/>
        </w:numPr>
        <w:ind w:left="360"/>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Interference with the course of justice 1963 / Perjury Act 1911</w:t>
      </w:r>
    </w:p>
    <w:p w14:paraId="72B22E80" w14:textId="77777777" w:rsidR="00256D27" w:rsidRPr="006E3052" w:rsidRDefault="00256D27" w:rsidP="00256D27">
      <w:pPr>
        <w:pStyle w:val="ListParagraph"/>
        <w:numPr>
          <w:ilvl w:val="0"/>
          <w:numId w:val="2"/>
        </w:numPr>
        <w:rPr>
          <w:rFonts w:cs="Times New Roman"/>
          <w:szCs w:val="24"/>
        </w:rPr>
      </w:pPr>
      <w:r w:rsidRPr="006E3052">
        <w:rPr>
          <w:rFonts w:cs="Times New Roman"/>
          <w:szCs w:val="24"/>
        </w:rPr>
        <w:t>A</w:t>
      </w:r>
    </w:p>
    <w:p w14:paraId="38AED7D1" w14:textId="77777777" w:rsidR="00256D27" w:rsidRPr="006E3052" w:rsidRDefault="00256D27" w:rsidP="00256D27">
      <w:pPr>
        <w:pStyle w:val="ListParagraph"/>
        <w:numPr>
          <w:ilvl w:val="0"/>
          <w:numId w:val="2"/>
        </w:numPr>
        <w:rPr>
          <w:rFonts w:cs="Times New Roman"/>
          <w:szCs w:val="24"/>
        </w:rPr>
      </w:pPr>
      <w:r w:rsidRPr="006E3052">
        <w:rPr>
          <w:rFonts w:cs="Times New Roman"/>
          <w:szCs w:val="24"/>
        </w:rPr>
        <w:t>A</w:t>
      </w:r>
    </w:p>
    <w:p w14:paraId="269A3562" w14:textId="77777777" w:rsidR="00256D27" w:rsidRPr="006E3052" w:rsidRDefault="00256D27" w:rsidP="00256D27">
      <w:pPr>
        <w:pStyle w:val="ListParagraph"/>
        <w:numPr>
          <w:ilvl w:val="0"/>
          <w:numId w:val="2"/>
        </w:numPr>
        <w:rPr>
          <w:rFonts w:cs="Times New Roman"/>
          <w:szCs w:val="24"/>
        </w:rPr>
      </w:pPr>
      <w:r w:rsidRPr="006E3052">
        <w:rPr>
          <w:rFonts w:cs="Times New Roman"/>
          <w:szCs w:val="24"/>
        </w:rPr>
        <w:t>A</w:t>
      </w:r>
    </w:p>
    <w:p w14:paraId="04FEBCE2" w14:textId="77777777" w:rsidR="00256D27" w:rsidRPr="006E3052" w:rsidRDefault="00256D27" w:rsidP="00256D27">
      <w:pPr>
        <w:pStyle w:val="ListParagraph"/>
        <w:numPr>
          <w:ilvl w:val="0"/>
          <w:numId w:val="2"/>
        </w:numPr>
        <w:rPr>
          <w:rFonts w:cs="Times New Roman"/>
          <w:szCs w:val="24"/>
        </w:rPr>
      </w:pPr>
      <w:r w:rsidRPr="006E3052">
        <w:rPr>
          <w:rFonts w:cs="Times New Roman"/>
          <w:szCs w:val="24"/>
        </w:rPr>
        <w:t>A</w:t>
      </w:r>
    </w:p>
    <w:p w14:paraId="3FBE19A6" w14:textId="77777777" w:rsidR="00256D27" w:rsidRPr="001A30DB" w:rsidRDefault="00256D27" w:rsidP="00256D27">
      <w:pPr>
        <w:rPr>
          <w:rFonts w:cs="Times New Roman"/>
          <w:szCs w:val="24"/>
          <w:lang w:eastAsia="en-GB"/>
        </w:rPr>
      </w:pPr>
    </w:p>
    <w:p w14:paraId="3F73D6C3" w14:textId="3CEDB3CE" w:rsidR="001A30DB" w:rsidRPr="006E3052" w:rsidRDefault="001A30DB" w:rsidP="001A30DB">
      <w:pPr>
        <w:keepNext/>
        <w:keepLines/>
        <w:numPr>
          <w:ilvl w:val="0"/>
          <w:numId w:val="1"/>
        </w:numPr>
        <w:ind w:left="360"/>
        <w:contextualSpacing/>
        <w:outlineLvl w:val="0"/>
        <w:rPr>
          <w:rFonts w:eastAsia="Times New Roman" w:cs="Times New Roman"/>
          <w:b/>
          <w:szCs w:val="24"/>
          <w:u w:val="single"/>
          <w:lang w:eastAsia="en-GB"/>
        </w:rPr>
      </w:pPr>
      <w:r w:rsidRPr="001A30DB">
        <w:rPr>
          <w:rFonts w:eastAsiaTheme="majorEastAsia" w:cs="Times New Roman"/>
          <w:b/>
          <w:szCs w:val="24"/>
          <w:u w:val="single"/>
        </w:rPr>
        <w:t>Disclosure Procedure and Investigations Act 1996 (CPIA)</w:t>
      </w:r>
    </w:p>
    <w:p w14:paraId="5497AA42" w14:textId="77777777" w:rsidR="00BA63B1" w:rsidRPr="006E3052" w:rsidRDefault="00BA63B1" w:rsidP="00BA63B1">
      <w:pPr>
        <w:pStyle w:val="ListParagraph"/>
        <w:numPr>
          <w:ilvl w:val="0"/>
          <w:numId w:val="2"/>
        </w:numPr>
        <w:rPr>
          <w:rFonts w:cs="Times New Roman"/>
          <w:szCs w:val="24"/>
        </w:rPr>
      </w:pPr>
      <w:r w:rsidRPr="006E3052">
        <w:rPr>
          <w:rFonts w:cs="Times New Roman"/>
          <w:szCs w:val="24"/>
        </w:rPr>
        <w:t>A</w:t>
      </w:r>
    </w:p>
    <w:p w14:paraId="596B7925" w14:textId="77777777" w:rsidR="00BA63B1" w:rsidRPr="006E3052" w:rsidRDefault="00BA63B1" w:rsidP="00BA63B1">
      <w:pPr>
        <w:pStyle w:val="ListParagraph"/>
        <w:numPr>
          <w:ilvl w:val="0"/>
          <w:numId w:val="2"/>
        </w:numPr>
        <w:rPr>
          <w:rFonts w:cs="Times New Roman"/>
          <w:szCs w:val="24"/>
        </w:rPr>
      </w:pPr>
      <w:r w:rsidRPr="006E3052">
        <w:rPr>
          <w:rFonts w:cs="Times New Roman"/>
          <w:szCs w:val="24"/>
        </w:rPr>
        <w:t>A</w:t>
      </w:r>
    </w:p>
    <w:p w14:paraId="0B13721C" w14:textId="77777777" w:rsidR="00BA63B1" w:rsidRPr="006E3052" w:rsidRDefault="00BA63B1" w:rsidP="00BA63B1">
      <w:pPr>
        <w:pStyle w:val="ListParagraph"/>
        <w:numPr>
          <w:ilvl w:val="0"/>
          <w:numId w:val="2"/>
        </w:numPr>
        <w:rPr>
          <w:rFonts w:cs="Times New Roman"/>
          <w:szCs w:val="24"/>
        </w:rPr>
      </w:pPr>
      <w:r w:rsidRPr="006E3052">
        <w:rPr>
          <w:rFonts w:cs="Times New Roman"/>
          <w:szCs w:val="24"/>
        </w:rPr>
        <w:t>A</w:t>
      </w:r>
    </w:p>
    <w:p w14:paraId="040D64B5" w14:textId="77777777" w:rsidR="00BA63B1" w:rsidRPr="006E3052" w:rsidRDefault="00BA63B1" w:rsidP="00BA63B1">
      <w:pPr>
        <w:pStyle w:val="ListParagraph"/>
        <w:numPr>
          <w:ilvl w:val="0"/>
          <w:numId w:val="2"/>
        </w:numPr>
        <w:rPr>
          <w:rFonts w:cs="Times New Roman"/>
          <w:szCs w:val="24"/>
        </w:rPr>
      </w:pPr>
      <w:r w:rsidRPr="006E3052">
        <w:rPr>
          <w:rFonts w:cs="Times New Roman"/>
          <w:szCs w:val="24"/>
        </w:rPr>
        <w:t>A</w:t>
      </w:r>
    </w:p>
    <w:p w14:paraId="0617A814" w14:textId="77777777" w:rsidR="00BA63B1" w:rsidRPr="001A30DB" w:rsidRDefault="00BA63B1" w:rsidP="00BA63B1">
      <w:pPr>
        <w:rPr>
          <w:rFonts w:cs="Times New Roman"/>
          <w:szCs w:val="24"/>
          <w:lang w:eastAsia="en-GB"/>
        </w:rPr>
      </w:pPr>
    </w:p>
    <w:p w14:paraId="5A02D40D" w14:textId="10DD20A4" w:rsidR="001A30DB" w:rsidRPr="006E3052" w:rsidRDefault="001A30DB" w:rsidP="001A30DB">
      <w:pPr>
        <w:keepNext/>
        <w:keepLines/>
        <w:numPr>
          <w:ilvl w:val="0"/>
          <w:numId w:val="1"/>
        </w:numPr>
        <w:ind w:left="360"/>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Abuse of Process / Malicious Prosecution</w:t>
      </w:r>
    </w:p>
    <w:p w14:paraId="5D3F82D1" w14:textId="77777777" w:rsidR="00BA63B1" w:rsidRPr="006E3052" w:rsidRDefault="00BA63B1" w:rsidP="00BA63B1">
      <w:pPr>
        <w:pStyle w:val="ListParagraph"/>
        <w:numPr>
          <w:ilvl w:val="0"/>
          <w:numId w:val="2"/>
        </w:numPr>
        <w:rPr>
          <w:rFonts w:cs="Times New Roman"/>
          <w:szCs w:val="24"/>
        </w:rPr>
      </w:pPr>
      <w:r w:rsidRPr="006E3052">
        <w:rPr>
          <w:rFonts w:cs="Times New Roman"/>
          <w:szCs w:val="24"/>
        </w:rPr>
        <w:t>A</w:t>
      </w:r>
    </w:p>
    <w:p w14:paraId="688A85E8" w14:textId="77777777" w:rsidR="00BA63B1" w:rsidRPr="006E3052" w:rsidRDefault="00BA63B1" w:rsidP="00BA63B1">
      <w:pPr>
        <w:pStyle w:val="ListParagraph"/>
        <w:numPr>
          <w:ilvl w:val="0"/>
          <w:numId w:val="2"/>
        </w:numPr>
        <w:rPr>
          <w:rFonts w:cs="Times New Roman"/>
          <w:szCs w:val="24"/>
        </w:rPr>
      </w:pPr>
      <w:r w:rsidRPr="006E3052">
        <w:rPr>
          <w:rFonts w:cs="Times New Roman"/>
          <w:szCs w:val="24"/>
        </w:rPr>
        <w:t>A</w:t>
      </w:r>
    </w:p>
    <w:p w14:paraId="25400A65" w14:textId="77777777" w:rsidR="00BA63B1" w:rsidRPr="006E3052" w:rsidRDefault="00BA63B1" w:rsidP="00BA63B1">
      <w:pPr>
        <w:pStyle w:val="ListParagraph"/>
        <w:numPr>
          <w:ilvl w:val="0"/>
          <w:numId w:val="2"/>
        </w:numPr>
        <w:rPr>
          <w:rFonts w:cs="Times New Roman"/>
          <w:szCs w:val="24"/>
        </w:rPr>
      </w:pPr>
      <w:r w:rsidRPr="006E3052">
        <w:rPr>
          <w:rFonts w:cs="Times New Roman"/>
          <w:szCs w:val="24"/>
        </w:rPr>
        <w:t>A</w:t>
      </w:r>
    </w:p>
    <w:p w14:paraId="24DB9ADC" w14:textId="77777777" w:rsidR="00BA63B1" w:rsidRPr="006E3052" w:rsidRDefault="00BA63B1" w:rsidP="00BA63B1">
      <w:pPr>
        <w:pStyle w:val="ListParagraph"/>
        <w:numPr>
          <w:ilvl w:val="0"/>
          <w:numId w:val="2"/>
        </w:numPr>
        <w:rPr>
          <w:rFonts w:cs="Times New Roman"/>
          <w:szCs w:val="24"/>
        </w:rPr>
      </w:pPr>
      <w:r w:rsidRPr="006E3052">
        <w:rPr>
          <w:rFonts w:cs="Times New Roman"/>
          <w:szCs w:val="24"/>
        </w:rPr>
        <w:t>A</w:t>
      </w:r>
    </w:p>
    <w:p w14:paraId="0E39DF7D" w14:textId="77777777" w:rsidR="00BA63B1" w:rsidRPr="001A30DB" w:rsidRDefault="00BA63B1" w:rsidP="00BA63B1">
      <w:pPr>
        <w:rPr>
          <w:rFonts w:cs="Times New Roman"/>
          <w:szCs w:val="24"/>
          <w:lang w:eastAsia="en-GB"/>
        </w:rPr>
      </w:pPr>
    </w:p>
    <w:p w14:paraId="398DCF10" w14:textId="13765B2C" w:rsidR="001A30DB" w:rsidRPr="006E3052" w:rsidRDefault="001A30DB" w:rsidP="001A30DB">
      <w:pPr>
        <w:numPr>
          <w:ilvl w:val="0"/>
          <w:numId w:val="1"/>
        </w:numPr>
        <w:ind w:left="357" w:hanging="357"/>
        <w:contextualSpacing/>
        <w:rPr>
          <w:rFonts w:cs="Times New Roman"/>
          <w:b/>
          <w:bCs/>
          <w:szCs w:val="24"/>
          <w:u w:val="single"/>
        </w:rPr>
      </w:pPr>
      <w:r w:rsidRPr="001A30DB">
        <w:rPr>
          <w:rFonts w:cs="Times New Roman"/>
          <w:b/>
          <w:bCs/>
          <w:szCs w:val="24"/>
          <w:u w:val="single"/>
        </w:rPr>
        <w:t>Criminal damage Act 1971</w:t>
      </w:r>
    </w:p>
    <w:p w14:paraId="2DFFFFA2"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50FEAFA1"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55A48994"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243EE7A8"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3E94554A" w14:textId="77777777" w:rsidR="006236FF" w:rsidRPr="001A30DB" w:rsidRDefault="006236FF" w:rsidP="006236FF">
      <w:pPr>
        <w:rPr>
          <w:rFonts w:cs="Times New Roman"/>
          <w:szCs w:val="24"/>
        </w:rPr>
      </w:pPr>
    </w:p>
    <w:p w14:paraId="104D7893" w14:textId="5B98DB76" w:rsidR="001A30DB" w:rsidRPr="006E3052" w:rsidRDefault="001A30DB" w:rsidP="001A30DB">
      <w:pPr>
        <w:numPr>
          <w:ilvl w:val="0"/>
          <w:numId w:val="1"/>
        </w:numPr>
        <w:ind w:left="357" w:hanging="357"/>
        <w:contextualSpacing/>
        <w:rPr>
          <w:rFonts w:cs="Times New Roman"/>
          <w:b/>
          <w:bCs/>
          <w:szCs w:val="24"/>
          <w:u w:val="single"/>
        </w:rPr>
      </w:pPr>
      <w:r w:rsidRPr="001A30DB">
        <w:rPr>
          <w:rFonts w:cs="Times New Roman"/>
          <w:b/>
          <w:bCs/>
          <w:szCs w:val="24"/>
          <w:u w:val="single"/>
        </w:rPr>
        <w:t>Discrimination = Race relations Act 1976 (Repealed) Race relations Act 2000 / to the Equality Act 2010</w:t>
      </w:r>
    </w:p>
    <w:p w14:paraId="1C49D94C"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5821F41A"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299E6BD4"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3D9B6A73"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12282712" w14:textId="77777777" w:rsidR="006236FF" w:rsidRPr="001A30DB" w:rsidRDefault="006236FF" w:rsidP="006236FF">
      <w:pPr>
        <w:rPr>
          <w:rFonts w:cs="Times New Roman"/>
          <w:szCs w:val="24"/>
        </w:rPr>
      </w:pPr>
    </w:p>
    <w:p w14:paraId="07175820" w14:textId="383D9693" w:rsidR="001A30DB" w:rsidRPr="006E3052" w:rsidRDefault="001A30DB" w:rsidP="001A30DB">
      <w:pPr>
        <w:numPr>
          <w:ilvl w:val="0"/>
          <w:numId w:val="1"/>
        </w:numPr>
        <w:ind w:left="357" w:hanging="357"/>
        <w:contextualSpacing/>
        <w:rPr>
          <w:rFonts w:cs="Times New Roman"/>
          <w:b/>
          <w:bCs/>
          <w:szCs w:val="24"/>
          <w:u w:val="single"/>
        </w:rPr>
      </w:pPr>
      <w:r w:rsidRPr="001A30DB">
        <w:rPr>
          <w:rFonts w:cs="Times New Roman"/>
          <w:b/>
          <w:bCs/>
          <w:szCs w:val="24"/>
          <w:u w:val="single"/>
        </w:rPr>
        <w:t xml:space="preserve">Violent Disorder Public Order Act 1986 s.2 _+ </w:t>
      </w:r>
      <w:r w:rsidRPr="001A30DB">
        <w:rPr>
          <w:rFonts w:cs="Times New Roman"/>
          <w:b/>
          <w:bCs/>
          <w:szCs w:val="24"/>
          <w:u w:val="single"/>
        </w:rPr>
        <w:t> 22 Broadcasting or including programme in cable programme service.</w:t>
      </w:r>
    </w:p>
    <w:p w14:paraId="68009E8E"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7ACF9CED"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09C42D28"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46051127"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2DC653B4" w14:textId="77777777" w:rsidR="006236FF" w:rsidRPr="001A30DB" w:rsidRDefault="006236FF" w:rsidP="006236FF">
      <w:pPr>
        <w:rPr>
          <w:rFonts w:cs="Times New Roman"/>
          <w:szCs w:val="24"/>
        </w:rPr>
      </w:pPr>
    </w:p>
    <w:p w14:paraId="259C8A5C" w14:textId="29CC6765" w:rsidR="001A30DB" w:rsidRPr="006E3052" w:rsidRDefault="001A30DB" w:rsidP="001A30DB">
      <w:pPr>
        <w:numPr>
          <w:ilvl w:val="0"/>
          <w:numId w:val="1"/>
        </w:numPr>
        <w:ind w:left="357" w:hanging="357"/>
        <w:contextualSpacing/>
        <w:rPr>
          <w:rFonts w:cs="Times New Roman"/>
          <w:b/>
          <w:bCs/>
          <w:szCs w:val="24"/>
          <w:u w:val="single"/>
        </w:rPr>
      </w:pPr>
      <w:r w:rsidRPr="001A30DB">
        <w:rPr>
          <w:rFonts w:cs="Times New Roman"/>
          <w:b/>
          <w:bCs/>
          <w:szCs w:val="24"/>
          <w:u w:val="single"/>
        </w:rPr>
        <w:t>Harassment and Stalking 1997</w:t>
      </w:r>
    </w:p>
    <w:p w14:paraId="1A1816E3"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2932D423"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1E011C1B"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2BA00609"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21A74896" w14:textId="77777777" w:rsidR="006236FF" w:rsidRPr="001A30DB" w:rsidRDefault="006236FF" w:rsidP="006236FF">
      <w:pPr>
        <w:rPr>
          <w:rFonts w:cs="Times New Roman"/>
          <w:szCs w:val="24"/>
        </w:rPr>
      </w:pPr>
    </w:p>
    <w:p w14:paraId="0174B0E2" w14:textId="589369CF" w:rsidR="001A30DB" w:rsidRPr="006E3052" w:rsidRDefault="001A30DB" w:rsidP="001A30DB">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 xml:space="preserve">Fraud Act 2006 / Fraud company Act 2006 – </w:t>
      </w:r>
    </w:p>
    <w:p w14:paraId="35145306"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67C1D928"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12B4B46B"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397A1B07"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2A4F1D84" w14:textId="77777777" w:rsidR="006236FF" w:rsidRPr="001A30DB" w:rsidRDefault="006236FF" w:rsidP="006236FF">
      <w:pPr>
        <w:rPr>
          <w:rFonts w:cs="Times New Roman"/>
          <w:szCs w:val="24"/>
          <w:lang w:eastAsia="en-GB"/>
        </w:rPr>
      </w:pPr>
    </w:p>
    <w:p w14:paraId="74B2902F" w14:textId="0ED4BD8E" w:rsidR="001A30DB" w:rsidRPr="006E3052" w:rsidRDefault="001A30DB" w:rsidP="001A30DB">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Hate Crime Act 1998 = Crime and Disorder Act 1998</w:t>
      </w:r>
    </w:p>
    <w:p w14:paraId="1C6BB130"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6A794983"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4A0626F1"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6910CB28"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1278A4BD" w14:textId="77777777" w:rsidR="006236FF" w:rsidRPr="001A30DB" w:rsidRDefault="006236FF" w:rsidP="006236FF">
      <w:pPr>
        <w:rPr>
          <w:rFonts w:cs="Times New Roman"/>
          <w:szCs w:val="24"/>
          <w:lang w:eastAsia="en-GB"/>
        </w:rPr>
      </w:pPr>
    </w:p>
    <w:p w14:paraId="01526339" w14:textId="0016E675" w:rsidR="001A30DB" w:rsidRPr="006E3052" w:rsidRDefault="001A30DB" w:rsidP="001A30DB">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 xml:space="preserve">Admitting Evidence Under Sections 9 and 10 Criminal Justice Act 1967 - </w:t>
      </w:r>
      <w:r w:rsidRPr="001A30DB">
        <w:rPr>
          <w:rFonts w:eastAsiaTheme="majorEastAsia" w:cs="Times New Roman"/>
          <w:b/>
          <w:szCs w:val="24"/>
          <w:u w:val="single"/>
          <w:shd w:val="clear" w:color="auto" w:fill="FFFFFF"/>
        </w:rPr>
        <w:t>Updated 2 August 2018</w:t>
      </w:r>
    </w:p>
    <w:p w14:paraId="444EB50B"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1A8435F9"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5D17562A"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635178C0"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0993C1BE" w14:textId="77777777" w:rsidR="006236FF" w:rsidRPr="001A30DB" w:rsidRDefault="006236FF" w:rsidP="006236FF">
      <w:pPr>
        <w:rPr>
          <w:rFonts w:cs="Times New Roman"/>
          <w:szCs w:val="24"/>
          <w:lang w:eastAsia="en-GB"/>
        </w:rPr>
      </w:pPr>
    </w:p>
    <w:p w14:paraId="50B5425F" w14:textId="47924261" w:rsidR="001A30DB" w:rsidRPr="006E3052" w:rsidRDefault="001A30DB" w:rsidP="001A30DB">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Section 17: Offenses against the Administration of Justice 1696 / 1985</w:t>
      </w:r>
    </w:p>
    <w:p w14:paraId="66682C31"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45742EC4"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1532DC50"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5B3AAB00"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51095AE7" w14:textId="77777777" w:rsidR="006236FF" w:rsidRPr="001A30DB" w:rsidRDefault="006236FF" w:rsidP="006236FF">
      <w:pPr>
        <w:rPr>
          <w:rFonts w:cs="Times New Roman"/>
          <w:szCs w:val="24"/>
          <w:lang w:eastAsia="en-GB"/>
        </w:rPr>
      </w:pPr>
    </w:p>
    <w:p w14:paraId="54C006FC" w14:textId="74BEF2D8" w:rsidR="001A30DB" w:rsidRPr="006E3052" w:rsidRDefault="001A30DB" w:rsidP="001A30DB">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Malfeasance in Public Office</w:t>
      </w:r>
    </w:p>
    <w:p w14:paraId="50ABF003"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6F23877E"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4111D5E6"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6447AC66"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5C772C1F" w14:textId="77777777" w:rsidR="006236FF" w:rsidRPr="001A30DB" w:rsidRDefault="006236FF" w:rsidP="006236FF">
      <w:pPr>
        <w:rPr>
          <w:rFonts w:cs="Times New Roman"/>
          <w:szCs w:val="24"/>
          <w:lang w:eastAsia="en-GB"/>
        </w:rPr>
      </w:pPr>
    </w:p>
    <w:p w14:paraId="65D8D9FF" w14:textId="29BD2148" w:rsidR="001A30DB" w:rsidRPr="006E3052" w:rsidRDefault="001A30DB" w:rsidP="001A30DB">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 xml:space="preserve">Targeted </w:t>
      </w:r>
      <w:r w:rsidR="006236FF" w:rsidRPr="006E3052">
        <w:rPr>
          <w:rFonts w:eastAsia="Times New Roman" w:cs="Times New Roman"/>
          <w:b/>
          <w:szCs w:val="24"/>
          <w:u w:val="single"/>
          <w:lang w:eastAsia="en-GB"/>
        </w:rPr>
        <w:t>M</w:t>
      </w:r>
      <w:r w:rsidRPr="001A30DB">
        <w:rPr>
          <w:rFonts w:eastAsia="Times New Roman" w:cs="Times New Roman"/>
          <w:b/>
          <w:szCs w:val="24"/>
          <w:u w:val="single"/>
          <w:lang w:eastAsia="en-GB"/>
        </w:rPr>
        <w:t>alice</w:t>
      </w:r>
    </w:p>
    <w:p w14:paraId="2CADA8B6"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1D2E17ED"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0C588F5B"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3C8048A3"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75B1BF51" w14:textId="77777777" w:rsidR="006236FF" w:rsidRPr="001A30DB" w:rsidRDefault="006236FF" w:rsidP="006236FF">
      <w:pPr>
        <w:rPr>
          <w:rFonts w:cs="Times New Roman"/>
          <w:szCs w:val="24"/>
          <w:lang w:eastAsia="en-GB"/>
        </w:rPr>
      </w:pPr>
    </w:p>
    <w:p w14:paraId="4B2FED6B" w14:textId="206F5FFF" w:rsidR="001A30DB" w:rsidRPr="006E3052" w:rsidRDefault="001A30DB" w:rsidP="001A30DB">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Malicious Prosecution</w:t>
      </w:r>
    </w:p>
    <w:p w14:paraId="1E78F0D8"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20BC5E1F"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757381F5"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6B4D84C5"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6BC277C0" w14:textId="77777777" w:rsidR="006236FF" w:rsidRPr="001A30DB" w:rsidRDefault="006236FF" w:rsidP="006236FF">
      <w:pPr>
        <w:rPr>
          <w:rFonts w:cs="Times New Roman"/>
          <w:szCs w:val="24"/>
          <w:lang w:eastAsia="en-GB"/>
        </w:rPr>
      </w:pPr>
    </w:p>
    <w:p w14:paraId="08B3FD4A" w14:textId="17EB61A5" w:rsidR="001A30DB" w:rsidRPr="006E3052" w:rsidRDefault="001A30DB" w:rsidP="001A30DB">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Malicious Process</w:t>
      </w:r>
    </w:p>
    <w:p w14:paraId="750A48A0"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26910D0D"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25AE66FE"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2EB1EBC0"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3C0DB5F5" w14:textId="77777777" w:rsidR="006236FF" w:rsidRPr="001A30DB" w:rsidRDefault="006236FF" w:rsidP="006236FF">
      <w:pPr>
        <w:rPr>
          <w:rFonts w:cs="Times New Roman"/>
          <w:szCs w:val="24"/>
          <w:lang w:eastAsia="en-GB"/>
        </w:rPr>
      </w:pPr>
    </w:p>
    <w:p w14:paraId="7C08A412" w14:textId="7AADF78B" w:rsidR="001A30DB" w:rsidRPr="006E3052" w:rsidRDefault="001A30DB" w:rsidP="001A30DB">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Misconduct in Public Office</w:t>
      </w:r>
    </w:p>
    <w:p w14:paraId="05350AB7"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5EE8B990"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2123B42A"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71C3637B"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7EFE84AE" w14:textId="77777777" w:rsidR="006236FF" w:rsidRPr="001A30DB" w:rsidRDefault="006236FF" w:rsidP="006236FF">
      <w:pPr>
        <w:rPr>
          <w:rFonts w:cs="Times New Roman"/>
          <w:szCs w:val="24"/>
          <w:lang w:eastAsia="en-GB"/>
        </w:rPr>
      </w:pPr>
    </w:p>
    <w:p w14:paraId="728B3C79" w14:textId="6FCC56AC" w:rsidR="001A30DB" w:rsidRPr="006E3052" w:rsidRDefault="001A30DB" w:rsidP="001A30DB">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Putting people in fear of violence / Protection from Harassment Act 1997 s. 4(1)</w:t>
      </w:r>
    </w:p>
    <w:p w14:paraId="4403D428"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61EED51A"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227226BB"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10449713" w14:textId="77777777" w:rsidR="006236FF" w:rsidRPr="006E3052" w:rsidRDefault="006236FF" w:rsidP="006236FF">
      <w:pPr>
        <w:pStyle w:val="ListParagraph"/>
        <w:numPr>
          <w:ilvl w:val="0"/>
          <w:numId w:val="2"/>
        </w:numPr>
        <w:rPr>
          <w:rFonts w:cs="Times New Roman"/>
          <w:szCs w:val="24"/>
        </w:rPr>
      </w:pPr>
      <w:r w:rsidRPr="006E3052">
        <w:rPr>
          <w:rFonts w:cs="Times New Roman"/>
          <w:szCs w:val="24"/>
        </w:rPr>
        <w:t>A</w:t>
      </w:r>
    </w:p>
    <w:p w14:paraId="0D260165" w14:textId="77777777" w:rsidR="006236FF" w:rsidRPr="001A30DB" w:rsidRDefault="006236FF" w:rsidP="006236FF">
      <w:pPr>
        <w:rPr>
          <w:rFonts w:cs="Times New Roman"/>
          <w:szCs w:val="24"/>
          <w:lang w:eastAsia="en-GB"/>
        </w:rPr>
      </w:pPr>
    </w:p>
    <w:p w14:paraId="4F6ED677" w14:textId="77777777" w:rsidR="006236FF" w:rsidRPr="001A30DB" w:rsidRDefault="006236FF" w:rsidP="006236FF">
      <w:pPr>
        <w:rPr>
          <w:rFonts w:cs="Times New Roman"/>
          <w:szCs w:val="24"/>
          <w:lang w:eastAsia="en-GB"/>
        </w:rPr>
      </w:pPr>
    </w:p>
    <w:p w14:paraId="128272DA" w14:textId="194FE91F" w:rsidR="001A30DB" w:rsidRPr="006E3052" w:rsidRDefault="001A30DB" w:rsidP="001A30DB">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Prevention of Corruption Act</w:t>
      </w:r>
    </w:p>
    <w:p w14:paraId="130EBFFB" w14:textId="77777777" w:rsidR="00857570" w:rsidRPr="006E3052" w:rsidRDefault="00857570" w:rsidP="00857570">
      <w:pPr>
        <w:pStyle w:val="ListParagraph"/>
        <w:numPr>
          <w:ilvl w:val="0"/>
          <w:numId w:val="2"/>
        </w:numPr>
        <w:rPr>
          <w:rFonts w:cs="Times New Roman"/>
          <w:szCs w:val="24"/>
        </w:rPr>
      </w:pPr>
      <w:r w:rsidRPr="006E3052">
        <w:rPr>
          <w:rFonts w:cs="Times New Roman"/>
          <w:szCs w:val="24"/>
        </w:rPr>
        <w:t>A</w:t>
      </w:r>
    </w:p>
    <w:p w14:paraId="37E7BB61" w14:textId="77777777" w:rsidR="00857570" w:rsidRPr="006E3052" w:rsidRDefault="00857570" w:rsidP="00857570">
      <w:pPr>
        <w:pStyle w:val="ListParagraph"/>
        <w:numPr>
          <w:ilvl w:val="0"/>
          <w:numId w:val="2"/>
        </w:numPr>
        <w:rPr>
          <w:rFonts w:cs="Times New Roman"/>
          <w:szCs w:val="24"/>
        </w:rPr>
      </w:pPr>
      <w:r w:rsidRPr="006E3052">
        <w:rPr>
          <w:rFonts w:cs="Times New Roman"/>
          <w:szCs w:val="24"/>
        </w:rPr>
        <w:t>A</w:t>
      </w:r>
    </w:p>
    <w:p w14:paraId="500C3EBF" w14:textId="77777777" w:rsidR="00857570" w:rsidRPr="006E3052" w:rsidRDefault="00857570" w:rsidP="00857570">
      <w:pPr>
        <w:pStyle w:val="ListParagraph"/>
        <w:numPr>
          <w:ilvl w:val="0"/>
          <w:numId w:val="2"/>
        </w:numPr>
        <w:rPr>
          <w:rFonts w:cs="Times New Roman"/>
          <w:szCs w:val="24"/>
        </w:rPr>
      </w:pPr>
      <w:r w:rsidRPr="006E3052">
        <w:rPr>
          <w:rFonts w:cs="Times New Roman"/>
          <w:szCs w:val="24"/>
        </w:rPr>
        <w:t>A</w:t>
      </w:r>
    </w:p>
    <w:p w14:paraId="00CFFC4F" w14:textId="77777777" w:rsidR="00857570" w:rsidRPr="006E3052" w:rsidRDefault="00857570" w:rsidP="00857570">
      <w:pPr>
        <w:pStyle w:val="ListParagraph"/>
        <w:numPr>
          <w:ilvl w:val="0"/>
          <w:numId w:val="2"/>
        </w:numPr>
        <w:rPr>
          <w:rFonts w:cs="Times New Roman"/>
          <w:szCs w:val="24"/>
        </w:rPr>
      </w:pPr>
      <w:r w:rsidRPr="006E3052">
        <w:rPr>
          <w:rFonts w:cs="Times New Roman"/>
          <w:szCs w:val="24"/>
        </w:rPr>
        <w:t>A</w:t>
      </w:r>
    </w:p>
    <w:p w14:paraId="50E14317" w14:textId="77777777" w:rsidR="00EB2D46" w:rsidRPr="006E3052" w:rsidRDefault="00EB2D46" w:rsidP="00317217">
      <w:pPr>
        <w:rPr>
          <w:rFonts w:cs="Times New Roman"/>
          <w:szCs w:val="24"/>
          <w:lang w:eastAsia="en-GB"/>
        </w:rPr>
      </w:pPr>
    </w:p>
    <w:p w14:paraId="6AA76F3B" w14:textId="77777777" w:rsidR="004807B9" w:rsidRPr="006E3052" w:rsidRDefault="004807B9" w:rsidP="004807B9">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Criminal Law Act 1967</w:t>
      </w:r>
    </w:p>
    <w:p w14:paraId="6357F19E" w14:textId="3FDD27CB" w:rsidR="004807B9" w:rsidRPr="006E3052" w:rsidRDefault="004807B9" w:rsidP="00317217">
      <w:pPr>
        <w:rPr>
          <w:rFonts w:cs="Times New Roman"/>
          <w:szCs w:val="24"/>
          <w:lang w:eastAsia="en-GB"/>
        </w:rPr>
      </w:pPr>
    </w:p>
    <w:p w14:paraId="3AD73356" w14:textId="77777777" w:rsidR="004807B9" w:rsidRPr="006E3052" w:rsidRDefault="004807B9" w:rsidP="004807B9">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Criminal Evidence Act 1984 / 1898</w:t>
      </w:r>
    </w:p>
    <w:p w14:paraId="6CD9346B" w14:textId="77777777" w:rsidR="004807B9" w:rsidRPr="001A30DB" w:rsidRDefault="004807B9" w:rsidP="004807B9">
      <w:pPr>
        <w:rPr>
          <w:rFonts w:cs="Times New Roman"/>
          <w:szCs w:val="24"/>
          <w:lang w:eastAsia="en-GB"/>
        </w:rPr>
      </w:pPr>
    </w:p>
    <w:p w14:paraId="63BCE654" w14:textId="77777777" w:rsidR="004807B9" w:rsidRPr="006E3052" w:rsidRDefault="004807B9" w:rsidP="004807B9">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Crime and disorder Act 1998 / 1ST Asbo</w:t>
      </w:r>
    </w:p>
    <w:p w14:paraId="60DD0F49" w14:textId="77777777" w:rsidR="004807B9" w:rsidRPr="001A30DB" w:rsidRDefault="004807B9" w:rsidP="004807B9">
      <w:pPr>
        <w:rPr>
          <w:rFonts w:cs="Times New Roman"/>
          <w:szCs w:val="24"/>
          <w:lang w:eastAsia="en-GB"/>
        </w:rPr>
      </w:pPr>
    </w:p>
    <w:p w14:paraId="1BA05D81" w14:textId="3B9D431D" w:rsidR="004807B9" w:rsidRPr="006E3052" w:rsidRDefault="004807B9" w:rsidP="004807B9">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Criminal Law Act 1967 – “Concealing an arrestable offence.”</w:t>
      </w:r>
    </w:p>
    <w:p w14:paraId="1B248555" w14:textId="77777777" w:rsidR="005D3056" w:rsidRPr="006E3052" w:rsidRDefault="005D3056" w:rsidP="005D3056">
      <w:pPr>
        <w:keepNext/>
        <w:keepLines/>
        <w:contextualSpacing/>
        <w:outlineLvl w:val="0"/>
        <w:rPr>
          <w:rFonts w:eastAsia="Times New Roman" w:cs="Times New Roman"/>
          <w:b/>
          <w:szCs w:val="24"/>
          <w:u w:val="single"/>
          <w:lang w:eastAsia="en-GB"/>
        </w:rPr>
      </w:pPr>
    </w:p>
    <w:p w14:paraId="722FEC9C" w14:textId="3AB5F327" w:rsidR="004807B9" w:rsidRPr="006E3052" w:rsidRDefault="004807B9" w:rsidP="004807B9">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Police and Criminal Evidence Act 1984 (PACE) codes of practice</w:t>
      </w:r>
    </w:p>
    <w:p w14:paraId="713DFF86" w14:textId="77777777" w:rsidR="005D3056" w:rsidRPr="001A30DB" w:rsidRDefault="005D3056" w:rsidP="005D3056">
      <w:pPr>
        <w:keepNext/>
        <w:keepLines/>
        <w:contextualSpacing/>
        <w:outlineLvl w:val="0"/>
        <w:rPr>
          <w:rFonts w:eastAsia="Times New Roman" w:cs="Times New Roman"/>
          <w:b/>
          <w:szCs w:val="24"/>
          <w:u w:val="single"/>
          <w:lang w:eastAsia="en-GB"/>
        </w:rPr>
      </w:pPr>
    </w:p>
    <w:p w14:paraId="33951934" w14:textId="77777777" w:rsidR="004807B9" w:rsidRPr="006E3052" w:rsidRDefault="004807B9" w:rsidP="004807B9">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Regulation of Investigatory Powers Act 2000</w:t>
      </w:r>
    </w:p>
    <w:p w14:paraId="79F4B588" w14:textId="77777777" w:rsidR="004807B9" w:rsidRPr="001A30DB" w:rsidRDefault="004807B9" w:rsidP="004807B9">
      <w:pPr>
        <w:rPr>
          <w:rFonts w:cs="Times New Roman"/>
          <w:szCs w:val="24"/>
          <w:lang w:eastAsia="en-GB"/>
        </w:rPr>
      </w:pPr>
    </w:p>
    <w:p w14:paraId="3BE513D9" w14:textId="77777777" w:rsidR="004807B9" w:rsidRPr="006E3052" w:rsidRDefault="004807B9" w:rsidP="004807B9">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Oaths Act 1868</w:t>
      </w:r>
    </w:p>
    <w:p w14:paraId="5E3745F8" w14:textId="77777777" w:rsidR="004807B9" w:rsidRPr="001A30DB" w:rsidRDefault="004807B9" w:rsidP="004807B9">
      <w:pPr>
        <w:rPr>
          <w:rFonts w:cs="Times New Roman"/>
          <w:szCs w:val="24"/>
          <w:lang w:eastAsia="en-GB"/>
        </w:rPr>
      </w:pPr>
    </w:p>
    <w:p w14:paraId="098428A4" w14:textId="4CBF8602" w:rsidR="004807B9" w:rsidRPr="006E3052" w:rsidRDefault="004807B9" w:rsidP="004807B9">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The Prosecution of Offences Act 1985</w:t>
      </w:r>
    </w:p>
    <w:p w14:paraId="034EE233" w14:textId="77777777" w:rsidR="005D3056" w:rsidRPr="006E3052" w:rsidRDefault="005D3056" w:rsidP="005D3056">
      <w:pPr>
        <w:pStyle w:val="ListParagraph"/>
        <w:rPr>
          <w:rFonts w:eastAsia="Times New Roman" w:cs="Times New Roman"/>
          <w:b/>
          <w:szCs w:val="24"/>
          <w:u w:val="single"/>
          <w:lang w:eastAsia="en-GB"/>
        </w:rPr>
      </w:pPr>
    </w:p>
    <w:p w14:paraId="04486AD0" w14:textId="77777777" w:rsidR="005D3056" w:rsidRPr="006E3052" w:rsidRDefault="005D3056" w:rsidP="005D3056">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Intent Criminal Justice Act 1967</w:t>
      </w:r>
    </w:p>
    <w:p w14:paraId="75290874" w14:textId="18EDCBC9" w:rsidR="005D3056" w:rsidRPr="006E3052" w:rsidRDefault="005D3056" w:rsidP="00317217">
      <w:pPr>
        <w:rPr>
          <w:rFonts w:cs="Times New Roman"/>
          <w:szCs w:val="24"/>
          <w:lang w:eastAsia="en-GB"/>
        </w:rPr>
      </w:pPr>
    </w:p>
    <w:p w14:paraId="4FA04538" w14:textId="77777777" w:rsidR="005D3056" w:rsidRPr="006E3052" w:rsidRDefault="005D3056" w:rsidP="005D3056">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Attempted Murder. Criminal Attempts Act 1981</w:t>
      </w:r>
    </w:p>
    <w:p w14:paraId="528C55B3" w14:textId="77777777" w:rsidR="005D3056" w:rsidRPr="006E3052" w:rsidRDefault="005D3056" w:rsidP="005D3056">
      <w:pPr>
        <w:pStyle w:val="ListParagraph"/>
        <w:numPr>
          <w:ilvl w:val="0"/>
          <w:numId w:val="2"/>
        </w:numPr>
        <w:rPr>
          <w:rFonts w:cs="Times New Roman"/>
          <w:szCs w:val="24"/>
        </w:rPr>
      </w:pPr>
      <w:bookmarkStart w:id="7" w:name="_Hlk115337134"/>
      <w:r w:rsidRPr="006E3052">
        <w:rPr>
          <w:rFonts w:cs="Times New Roman"/>
          <w:szCs w:val="24"/>
        </w:rPr>
        <w:t>A</w:t>
      </w:r>
    </w:p>
    <w:p w14:paraId="6CC0A47E" w14:textId="77777777" w:rsidR="005D3056" w:rsidRPr="006E3052" w:rsidRDefault="005D3056" w:rsidP="005D3056">
      <w:pPr>
        <w:pStyle w:val="ListParagraph"/>
        <w:numPr>
          <w:ilvl w:val="0"/>
          <w:numId w:val="2"/>
        </w:numPr>
        <w:rPr>
          <w:rFonts w:cs="Times New Roman"/>
          <w:szCs w:val="24"/>
        </w:rPr>
      </w:pPr>
      <w:r w:rsidRPr="006E3052">
        <w:rPr>
          <w:rFonts w:cs="Times New Roman"/>
          <w:szCs w:val="24"/>
        </w:rPr>
        <w:t>A</w:t>
      </w:r>
    </w:p>
    <w:p w14:paraId="35736844" w14:textId="77777777" w:rsidR="005D3056" w:rsidRPr="006E3052" w:rsidRDefault="005D3056" w:rsidP="005D3056">
      <w:pPr>
        <w:pStyle w:val="ListParagraph"/>
        <w:numPr>
          <w:ilvl w:val="0"/>
          <w:numId w:val="2"/>
        </w:numPr>
        <w:rPr>
          <w:rFonts w:cs="Times New Roman"/>
          <w:szCs w:val="24"/>
        </w:rPr>
      </w:pPr>
      <w:r w:rsidRPr="006E3052">
        <w:rPr>
          <w:rFonts w:cs="Times New Roman"/>
          <w:szCs w:val="24"/>
        </w:rPr>
        <w:t>A</w:t>
      </w:r>
    </w:p>
    <w:p w14:paraId="2773C129" w14:textId="77777777" w:rsidR="005D3056" w:rsidRPr="006E3052" w:rsidRDefault="005D3056" w:rsidP="005D3056">
      <w:pPr>
        <w:pStyle w:val="ListParagraph"/>
        <w:numPr>
          <w:ilvl w:val="0"/>
          <w:numId w:val="2"/>
        </w:numPr>
        <w:rPr>
          <w:rFonts w:cs="Times New Roman"/>
          <w:szCs w:val="24"/>
        </w:rPr>
      </w:pPr>
      <w:r w:rsidRPr="006E3052">
        <w:rPr>
          <w:rFonts w:cs="Times New Roman"/>
          <w:szCs w:val="24"/>
        </w:rPr>
        <w:t>A</w:t>
      </w:r>
    </w:p>
    <w:bookmarkEnd w:id="7"/>
    <w:p w14:paraId="75AF8F65" w14:textId="3C9C63FC" w:rsidR="005D3056" w:rsidRPr="006E3052" w:rsidRDefault="005D3056" w:rsidP="005D3056">
      <w:pPr>
        <w:rPr>
          <w:rFonts w:cs="Times New Roman"/>
          <w:szCs w:val="24"/>
        </w:rPr>
      </w:pPr>
    </w:p>
    <w:p w14:paraId="6AAA34BE" w14:textId="77777777" w:rsidR="005D3056" w:rsidRPr="006E3052" w:rsidRDefault="005D3056" w:rsidP="005D3056">
      <w:pPr>
        <w:keepNext/>
        <w:keepLines/>
        <w:numPr>
          <w:ilvl w:val="0"/>
          <w:numId w:val="1"/>
        </w:numPr>
        <w:ind w:left="357" w:hanging="357"/>
        <w:contextualSpacing/>
        <w:outlineLvl w:val="0"/>
        <w:rPr>
          <w:rFonts w:eastAsia="Times New Roman" w:cs="Times New Roman"/>
          <w:b/>
          <w:szCs w:val="24"/>
          <w:u w:val="single"/>
          <w:lang w:eastAsia="en-GB"/>
        </w:rPr>
      </w:pPr>
      <w:r w:rsidRPr="001A30DB">
        <w:rPr>
          <w:rFonts w:eastAsia="Times New Roman" w:cs="Times New Roman"/>
          <w:b/>
          <w:szCs w:val="24"/>
          <w:u w:val="single"/>
          <w:lang w:eastAsia="en-GB"/>
        </w:rPr>
        <w:t>Torture “Criminal Justice Act s.134”</w:t>
      </w:r>
    </w:p>
    <w:p w14:paraId="1EB65C41" w14:textId="77777777" w:rsidR="005D3056" w:rsidRPr="006E3052" w:rsidRDefault="005D3056" w:rsidP="005D3056">
      <w:pPr>
        <w:pStyle w:val="ListParagraph"/>
        <w:numPr>
          <w:ilvl w:val="0"/>
          <w:numId w:val="2"/>
        </w:numPr>
        <w:rPr>
          <w:rFonts w:cs="Times New Roman"/>
          <w:szCs w:val="24"/>
        </w:rPr>
      </w:pPr>
      <w:r w:rsidRPr="006E3052">
        <w:rPr>
          <w:rFonts w:cs="Times New Roman"/>
          <w:szCs w:val="24"/>
        </w:rPr>
        <w:t>A</w:t>
      </w:r>
    </w:p>
    <w:p w14:paraId="54FDED6C" w14:textId="77777777" w:rsidR="005D3056" w:rsidRPr="006E3052" w:rsidRDefault="005D3056" w:rsidP="005D3056">
      <w:pPr>
        <w:pStyle w:val="ListParagraph"/>
        <w:numPr>
          <w:ilvl w:val="0"/>
          <w:numId w:val="2"/>
        </w:numPr>
        <w:rPr>
          <w:rFonts w:cs="Times New Roman"/>
          <w:szCs w:val="24"/>
        </w:rPr>
      </w:pPr>
      <w:r w:rsidRPr="006E3052">
        <w:rPr>
          <w:rFonts w:cs="Times New Roman"/>
          <w:szCs w:val="24"/>
        </w:rPr>
        <w:t>A</w:t>
      </w:r>
    </w:p>
    <w:p w14:paraId="2C8A30D6" w14:textId="77777777" w:rsidR="005D3056" w:rsidRPr="006E3052" w:rsidRDefault="005D3056" w:rsidP="005D3056">
      <w:pPr>
        <w:pStyle w:val="ListParagraph"/>
        <w:numPr>
          <w:ilvl w:val="0"/>
          <w:numId w:val="2"/>
        </w:numPr>
        <w:rPr>
          <w:rFonts w:cs="Times New Roman"/>
          <w:szCs w:val="24"/>
        </w:rPr>
      </w:pPr>
      <w:r w:rsidRPr="006E3052">
        <w:rPr>
          <w:rFonts w:cs="Times New Roman"/>
          <w:szCs w:val="24"/>
        </w:rPr>
        <w:t>A</w:t>
      </w:r>
    </w:p>
    <w:p w14:paraId="56B4A1A6" w14:textId="7CA53804" w:rsidR="005D3056" w:rsidRPr="006E3052" w:rsidRDefault="005D3056" w:rsidP="005D3056">
      <w:pPr>
        <w:pStyle w:val="ListParagraph"/>
        <w:numPr>
          <w:ilvl w:val="0"/>
          <w:numId w:val="2"/>
        </w:numPr>
        <w:rPr>
          <w:rFonts w:cs="Times New Roman"/>
          <w:szCs w:val="24"/>
        </w:rPr>
      </w:pPr>
      <w:r w:rsidRPr="006E3052">
        <w:rPr>
          <w:rFonts w:cs="Times New Roman"/>
          <w:szCs w:val="24"/>
        </w:rPr>
        <w:t>A</w:t>
      </w:r>
    </w:p>
    <w:p w14:paraId="5425F7CD" w14:textId="3FFA5950" w:rsidR="005D3056" w:rsidRPr="006E3052" w:rsidRDefault="005D3056" w:rsidP="005D3056">
      <w:pPr>
        <w:rPr>
          <w:rFonts w:cs="Times New Roman"/>
          <w:szCs w:val="24"/>
          <w:lang w:eastAsia="en-GB"/>
        </w:rPr>
      </w:pPr>
    </w:p>
    <w:p w14:paraId="1A1E4481" w14:textId="77777777" w:rsidR="005D3056" w:rsidRPr="006E3052" w:rsidRDefault="005D3056" w:rsidP="005D3056">
      <w:pPr>
        <w:numPr>
          <w:ilvl w:val="0"/>
          <w:numId w:val="1"/>
        </w:numPr>
        <w:ind w:left="360"/>
        <w:contextualSpacing/>
        <w:rPr>
          <w:rFonts w:cs="Times New Roman"/>
          <w:b/>
          <w:bCs/>
          <w:szCs w:val="24"/>
          <w:u w:val="single"/>
        </w:rPr>
      </w:pPr>
      <w:r w:rsidRPr="001A30DB">
        <w:rPr>
          <w:rFonts w:cs="Times New Roman"/>
          <w:b/>
          <w:bCs/>
          <w:szCs w:val="24"/>
          <w:u w:val="single"/>
        </w:rPr>
        <w:t>Kidnapping and/or False Imprisonment / Unlawful Detention</w:t>
      </w:r>
    </w:p>
    <w:p w14:paraId="1636D3B9" w14:textId="77777777" w:rsidR="005D3056" w:rsidRPr="006E3052" w:rsidRDefault="005D3056" w:rsidP="005D3056">
      <w:pPr>
        <w:pStyle w:val="ListParagraph"/>
        <w:numPr>
          <w:ilvl w:val="0"/>
          <w:numId w:val="2"/>
        </w:numPr>
        <w:rPr>
          <w:rFonts w:cs="Times New Roman"/>
          <w:szCs w:val="24"/>
        </w:rPr>
      </w:pPr>
      <w:r w:rsidRPr="006E3052">
        <w:rPr>
          <w:rFonts w:cs="Times New Roman"/>
          <w:szCs w:val="24"/>
        </w:rPr>
        <w:t>A</w:t>
      </w:r>
    </w:p>
    <w:p w14:paraId="506515EE" w14:textId="77777777" w:rsidR="005D3056" w:rsidRPr="006E3052" w:rsidRDefault="005D3056" w:rsidP="005D3056">
      <w:pPr>
        <w:pStyle w:val="ListParagraph"/>
        <w:numPr>
          <w:ilvl w:val="0"/>
          <w:numId w:val="2"/>
        </w:numPr>
        <w:rPr>
          <w:rFonts w:cs="Times New Roman"/>
          <w:szCs w:val="24"/>
        </w:rPr>
      </w:pPr>
      <w:r w:rsidRPr="006E3052">
        <w:rPr>
          <w:rFonts w:cs="Times New Roman"/>
          <w:szCs w:val="24"/>
        </w:rPr>
        <w:t>A</w:t>
      </w:r>
    </w:p>
    <w:p w14:paraId="51072E5E" w14:textId="77777777" w:rsidR="005D3056" w:rsidRPr="006E3052" w:rsidRDefault="005D3056" w:rsidP="005D3056">
      <w:pPr>
        <w:pStyle w:val="ListParagraph"/>
        <w:numPr>
          <w:ilvl w:val="0"/>
          <w:numId w:val="2"/>
        </w:numPr>
        <w:rPr>
          <w:rFonts w:cs="Times New Roman"/>
          <w:szCs w:val="24"/>
        </w:rPr>
      </w:pPr>
      <w:r w:rsidRPr="006E3052">
        <w:rPr>
          <w:rFonts w:cs="Times New Roman"/>
          <w:szCs w:val="24"/>
        </w:rPr>
        <w:t>A</w:t>
      </w:r>
    </w:p>
    <w:p w14:paraId="1B8A9D00" w14:textId="77777777" w:rsidR="005D3056" w:rsidRPr="006E3052" w:rsidRDefault="005D3056" w:rsidP="005D3056">
      <w:pPr>
        <w:pStyle w:val="ListParagraph"/>
        <w:numPr>
          <w:ilvl w:val="0"/>
          <w:numId w:val="2"/>
        </w:numPr>
        <w:rPr>
          <w:rFonts w:cs="Times New Roman"/>
          <w:szCs w:val="24"/>
        </w:rPr>
      </w:pPr>
      <w:r w:rsidRPr="006E3052">
        <w:rPr>
          <w:rFonts w:cs="Times New Roman"/>
          <w:szCs w:val="24"/>
        </w:rPr>
        <w:t>A</w:t>
      </w:r>
    </w:p>
    <w:p w14:paraId="2FB5BC1A" w14:textId="77777777" w:rsidR="005D3056" w:rsidRPr="006E3052" w:rsidRDefault="005D3056" w:rsidP="005D3056">
      <w:pPr>
        <w:rPr>
          <w:rFonts w:cs="Times New Roman"/>
          <w:szCs w:val="24"/>
        </w:rPr>
      </w:pPr>
    </w:p>
    <w:p w14:paraId="69FE06A3" w14:textId="77777777" w:rsidR="005D3056" w:rsidRPr="006E3052" w:rsidRDefault="005D3056" w:rsidP="005D3056">
      <w:pPr>
        <w:numPr>
          <w:ilvl w:val="0"/>
          <w:numId w:val="1"/>
        </w:numPr>
        <w:ind w:left="360"/>
        <w:contextualSpacing/>
        <w:rPr>
          <w:rFonts w:cs="Times New Roman"/>
          <w:b/>
          <w:bCs/>
          <w:szCs w:val="24"/>
          <w:u w:val="single"/>
        </w:rPr>
      </w:pPr>
      <w:r w:rsidRPr="001A30DB">
        <w:rPr>
          <w:rFonts w:cs="Times New Roman"/>
          <w:b/>
          <w:bCs/>
          <w:szCs w:val="24"/>
          <w:u w:val="single"/>
        </w:rPr>
        <w:t>Offences against the Person Act 1861 s.18</w:t>
      </w:r>
    </w:p>
    <w:p w14:paraId="51518935" w14:textId="77777777" w:rsidR="005D3056" w:rsidRPr="006E3052" w:rsidRDefault="005D3056" w:rsidP="005D3056">
      <w:pPr>
        <w:pStyle w:val="ListParagraph"/>
        <w:numPr>
          <w:ilvl w:val="0"/>
          <w:numId w:val="2"/>
        </w:numPr>
        <w:rPr>
          <w:rFonts w:cs="Times New Roman"/>
          <w:szCs w:val="24"/>
        </w:rPr>
      </w:pPr>
      <w:r w:rsidRPr="006E3052">
        <w:rPr>
          <w:rFonts w:cs="Times New Roman"/>
          <w:szCs w:val="24"/>
        </w:rPr>
        <w:t>A</w:t>
      </w:r>
    </w:p>
    <w:p w14:paraId="4009A8F8" w14:textId="77777777" w:rsidR="005D3056" w:rsidRPr="006E3052" w:rsidRDefault="005D3056" w:rsidP="005D3056">
      <w:pPr>
        <w:pStyle w:val="ListParagraph"/>
        <w:numPr>
          <w:ilvl w:val="0"/>
          <w:numId w:val="2"/>
        </w:numPr>
        <w:rPr>
          <w:rFonts w:cs="Times New Roman"/>
          <w:szCs w:val="24"/>
        </w:rPr>
      </w:pPr>
      <w:r w:rsidRPr="006E3052">
        <w:rPr>
          <w:rFonts w:cs="Times New Roman"/>
          <w:szCs w:val="24"/>
        </w:rPr>
        <w:t>A</w:t>
      </w:r>
    </w:p>
    <w:p w14:paraId="4DA40F74" w14:textId="77777777" w:rsidR="005D3056" w:rsidRPr="006E3052" w:rsidRDefault="005D3056" w:rsidP="005D3056">
      <w:pPr>
        <w:pStyle w:val="ListParagraph"/>
        <w:numPr>
          <w:ilvl w:val="0"/>
          <w:numId w:val="2"/>
        </w:numPr>
        <w:rPr>
          <w:rFonts w:cs="Times New Roman"/>
          <w:szCs w:val="24"/>
        </w:rPr>
      </w:pPr>
      <w:r w:rsidRPr="006E3052">
        <w:rPr>
          <w:rFonts w:cs="Times New Roman"/>
          <w:szCs w:val="24"/>
        </w:rPr>
        <w:t>A</w:t>
      </w:r>
    </w:p>
    <w:p w14:paraId="29F1BB6B" w14:textId="77777777" w:rsidR="005D3056" w:rsidRPr="006E3052" w:rsidRDefault="005D3056" w:rsidP="005D3056">
      <w:pPr>
        <w:pStyle w:val="ListParagraph"/>
        <w:numPr>
          <w:ilvl w:val="0"/>
          <w:numId w:val="2"/>
        </w:numPr>
        <w:rPr>
          <w:rFonts w:cs="Times New Roman"/>
          <w:szCs w:val="24"/>
        </w:rPr>
      </w:pPr>
      <w:r w:rsidRPr="006E3052">
        <w:rPr>
          <w:rFonts w:cs="Times New Roman"/>
          <w:szCs w:val="24"/>
        </w:rPr>
        <w:t>A</w:t>
      </w:r>
    </w:p>
    <w:p w14:paraId="024131C0" w14:textId="1D1F5357" w:rsidR="005D3056" w:rsidRPr="006E3052" w:rsidRDefault="005D3056" w:rsidP="005D3056">
      <w:pPr>
        <w:rPr>
          <w:rFonts w:cs="Times New Roman"/>
          <w:szCs w:val="24"/>
          <w:lang w:eastAsia="en-GB"/>
        </w:rPr>
      </w:pPr>
    </w:p>
    <w:p w14:paraId="77407543" w14:textId="77777777" w:rsidR="00EB2D46" w:rsidRPr="006E3052" w:rsidRDefault="00EB2D46" w:rsidP="00EB2D46">
      <w:pPr>
        <w:keepNext/>
        <w:keepLines/>
        <w:numPr>
          <w:ilvl w:val="0"/>
          <w:numId w:val="1"/>
        </w:numPr>
        <w:ind w:left="360"/>
        <w:contextualSpacing/>
        <w:outlineLvl w:val="0"/>
        <w:rPr>
          <w:rFonts w:eastAsia="Times New Roman" w:cs="Times New Roman"/>
          <w:b/>
          <w:bCs/>
          <w:szCs w:val="24"/>
          <w:u w:val="single"/>
          <w:lang w:eastAsia="en-GB"/>
        </w:rPr>
      </w:pPr>
      <w:r w:rsidRPr="001A30DB">
        <w:rPr>
          <w:rFonts w:eastAsia="Times New Roman" w:cs="Times New Roman"/>
          <w:b/>
          <w:bCs/>
          <w:szCs w:val="24"/>
          <w:u w:val="single"/>
          <w:lang w:eastAsia="en-GB"/>
        </w:rPr>
        <w:t>Ill-treatment of patients / Mental Health Act 1983 s.127</w:t>
      </w:r>
    </w:p>
    <w:p w14:paraId="7EDF7E6D"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5F021BCC"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6EF15938"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3BF899B4" w14:textId="77777777" w:rsidR="00EB2D46" w:rsidRPr="006E3052" w:rsidRDefault="00EB2D46" w:rsidP="00EB2D46">
      <w:pPr>
        <w:pStyle w:val="ListParagraph"/>
        <w:numPr>
          <w:ilvl w:val="0"/>
          <w:numId w:val="2"/>
        </w:numPr>
        <w:rPr>
          <w:rFonts w:cs="Times New Roman"/>
          <w:szCs w:val="24"/>
        </w:rPr>
      </w:pPr>
      <w:r w:rsidRPr="006E3052">
        <w:rPr>
          <w:rFonts w:cs="Times New Roman"/>
          <w:szCs w:val="24"/>
        </w:rPr>
        <w:t>A</w:t>
      </w:r>
    </w:p>
    <w:p w14:paraId="2B8DBAB5" w14:textId="77777777" w:rsidR="00EB2D46" w:rsidRPr="001A30DB" w:rsidRDefault="00EB2D46" w:rsidP="005D3056">
      <w:pPr>
        <w:rPr>
          <w:rFonts w:cs="Times New Roman"/>
          <w:szCs w:val="24"/>
          <w:lang w:eastAsia="en-GB"/>
        </w:rPr>
      </w:pPr>
    </w:p>
    <w:p w14:paraId="14C8B741" w14:textId="74C19159" w:rsidR="001A30DB" w:rsidRPr="006E3052" w:rsidRDefault="001A30DB" w:rsidP="001A30DB">
      <w:pPr>
        <w:keepNext/>
        <w:keepLines/>
        <w:numPr>
          <w:ilvl w:val="0"/>
          <w:numId w:val="1"/>
        </w:numPr>
        <w:ind w:left="357" w:hanging="357"/>
        <w:contextualSpacing/>
        <w:outlineLvl w:val="0"/>
        <w:rPr>
          <w:rFonts w:eastAsia="Times New Roman" w:cs="Times New Roman"/>
          <w:bCs/>
          <w:szCs w:val="24"/>
          <w:lang w:eastAsia="en-GB"/>
        </w:rPr>
      </w:pPr>
      <w:r w:rsidRPr="001A30DB">
        <w:rPr>
          <w:rFonts w:eastAsia="Times New Roman" w:cs="Times New Roman"/>
          <w:b/>
          <w:szCs w:val="24"/>
          <w:u w:val="single"/>
          <w:lang w:eastAsia="en-GB"/>
        </w:rPr>
        <w:t>Statutory Conspiracy;</w:t>
      </w:r>
      <w:r w:rsidRPr="001A30DB">
        <w:rPr>
          <w:rFonts w:eastAsia="Times New Roman" w:cs="Times New Roman"/>
          <w:bCs/>
          <w:szCs w:val="24"/>
          <w:lang w:eastAsia="en-GB"/>
        </w:rPr>
        <w:t xml:space="preserve"> Section 1(1) 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40F1E929" w14:textId="77777777" w:rsidR="00EF3EB2" w:rsidRPr="001A30DB" w:rsidRDefault="00EF3EB2" w:rsidP="005D3056">
      <w:pPr>
        <w:rPr>
          <w:rFonts w:cs="Times New Roman"/>
          <w:szCs w:val="24"/>
          <w:lang w:eastAsia="en-GB"/>
        </w:rPr>
      </w:pPr>
    </w:p>
    <w:p w14:paraId="732B07E2" w14:textId="57EB99BC" w:rsidR="001A30DB" w:rsidRPr="006E3052" w:rsidRDefault="001A30DB" w:rsidP="001A30DB">
      <w:pPr>
        <w:keepNext/>
        <w:keepLines/>
        <w:numPr>
          <w:ilvl w:val="0"/>
          <w:numId w:val="1"/>
        </w:numPr>
        <w:ind w:left="357" w:hanging="357"/>
        <w:contextualSpacing/>
        <w:outlineLvl w:val="0"/>
        <w:rPr>
          <w:rFonts w:eastAsia="Times New Roman" w:cs="Times New Roman"/>
          <w:bCs/>
          <w:szCs w:val="24"/>
          <w:lang w:eastAsia="en-GB"/>
        </w:rPr>
      </w:pPr>
      <w:r w:rsidRPr="001A30DB">
        <w:rPr>
          <w:rFonts w:eastAsia="Times New Roman" w:cs="Times New Roman"/>
          <w:b/>
          <w:szCs w:val="24"/>
          <w:u w:val="single"/>
          <w:lang w:eastAsia="en-GB"/>
        </w:rPr>
        <w:t xml:space="preserve">Criminal </w:t>
      </w:r>
      <w:r w:rsidR="00EF3EB2" w:rsidRPr="006E3052">
        <w:rPr>
          <w:rFonts w:eastAsia="Times New Roman" w:cs="Times New Roman"/>
          <w:b/>
          <w:szCs w:val="24"/>
          <w:u w:val="single"/>
          <w:lang w:eastAsia="en-GB"/>
        </w:rPr>
        <w:t>Liability:</w:t>
      </w:r>
      <w:r w:rsidRPr="001A30DB">
        <w:rPr>
          <w:rFonts w:eastAsia="Times New Roman" w:cs="Times New Roman"/>
          <w:b/>
          <w:szCs w:val="24"/>
          <w:u w:val="single"/>
          <w:lang w:eastAsia="en-GB"/>
        </w:rPr>
        <w:t xml:space="preserve"> </w:t>
      </w:r>
      <w:r w:rsidRPr="001A30DB">
        <w:rPr>
          <w:rFonts w:eastAsia="Times New Roman" w:cs="Times New Roman"/>
          <w:bCs/>
          <w:szCs w:val="24"/>
          <w:lang w:eastAsia="en-GB"/>
        </w:rPr>
        <w:t>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57F34CD2" w14:textId="77777777" w:rsidR="004807B9" w:rsidRPr="001A30DB" w:rsidRDefault="004807B9" w:rsidP="005D3056">
      <w:pPr>
        <w:rPr>
          <w:rFonts w:cs="Times New Roman"/>
          <w:szCs w:val="24"/>
          <w:lang w:eastAsia="en-GB"/>
        </w:rPr>
      </w:pPr>
    </w:p>
    <w:p w14:paraId="2B1AD644" w14:textId="076EFCE9" w:rsidR="001A30DB" w:rsidRPr="001A30DB" w:rsidRDefault="001A30DB" w:rsidP="001A30DB">
      <w:pPr>
        <w:keepNext/>
        <w:keepLines/>
        <w:numPr>
          <w:ilvl w:val="0"/>
          <w:numId w:val="1"/>
        </w:numPr>
        <w:ind w:left="357" w:hanging="357"/>
        <w:contextualSpacing/>
        <w:outlineLvl w:val="0"/>
        <w:rPr>
          <w:rFonts w:eastAsia="Times New Roman" w:cs="Times New Roman"/>
          <w:bCs/>
          <w:szCs w:val="24"/>
          <w:lang w:eastAsia="en-GB"/>
        </w:rPr>
      </w:pPr>
      <w:r w:rsidRPr="001A30DB">
        <w:rPr>
          <w:rFonts w:eastAsia="Times New Roman" w:cs="Times New Roman"/>
          <w:bCs/>
          <w:szCs w:val="24"/>
          <w:lang w:eastAsia="en-GB"/>
        </w:rPr>
        <w:t xml:space="preserve">Making a complaint; The procedure for making a complaint about the conduct of an official person or other is simple and informal. </w:t>
      </w:r>
      <w:r w:rsidRPr="001A30DB">
        <w:rPr>
          <w:rFonts w:eastAsia="Times New Roman" w:cs="Times New Roman"/>
          <w:b/>
          <w:szCs w:val="24"/>
          <w:u w:val="single"/>
          <w:lang w:eastAsia="en-GB"/>
        </w:rPr>
        <w:t xml:space="preserve">A complaint is best made in </w:t>
      </w:r>
      <w:r w:rsidR="00317217" w:rsidRPr="006E3052">
        <w:rPr>
          <w:rFonts w:eastAsia="Times New Roman" w:cs="Times New Roman"/>
          <w:b/>
          <w:szCs w:val="24"/>
          <w:u w:val="single"/>
          <w:lang w:eastAsia="en-GB"/>
        </w:rPr>
        <w:t>writing but</w:t>
      </w:r>
      <w:r w:rsidRPr="001A30DB">
        <w:rPr>
          <w:rFonts w:eastAsia="Times New Roman" w:cs="Times New Roman"/>
          <w:b/>
          <w:szCs w:val="24"/>
          <w:u w:val="single"/>
          <w:lang w:eastAsia="en-GB"/>
        </w:rPr>
        <w:t xml:space="preserve"> may be made orally.</w:t>
      </w:r>
    </w:p>
    <w:p w14:paraId="41F43C99" w14:textId="51C5A388" w:rsidR="00A00158" w:rsidRPr="006E3052" w:rsidRDefault="00A00158" w:rsidP="005D3056">
      <w:pPr>
        <w:rPr>
          <w:rFonts w:cs="Times New Roman"/>
          <w:szCs w:val="24"/>
        </w:rPr>
      </w:pPr>
    </w:p>
    <w:p w14:paraId="2BD6F0D4" w14:textId="77777777" w:rsidR="004807B9" w:rsidRPr="006E3052" w:rsidRDefault="004807B9" w:rsidP="004807B9">
      <w:pPr>
        <w:keepNext/>
        <w:keepLines/>
        <w:numPr>
          <w:ilvl w:val="0"/>
          <w:numId w:val="1"/>
        </w:numPr>
        <w:ind w:left="357" w:hanging="357"/>
        <w:contextualSpacing/>
        <w:outlineLvl w:val="0"/>
        <w:rPr>
          <w:rFonts w:eastAsia="Times New Roman" w:cs="Times New Roman"/>
          <w:bCs/>
          <w:szCs w:val="24"/>
          <w:lang w:eastAsia="en-GB"/>
        </w:rPr>
      </w:pPr>
      <w:r w:rsidRPr="001A30DB">
        <w:rPr>
          <w:rFonts w:eastAsia="Times New Roman" w:cs="Times New Roman"/>
          <w:bCs/>
          <w:szCs w:val="24"/>
          <w:lang w:eastAsia="en-GB"/>
        </w:rPr>
        <w:t>Compensation Act 2006</w:t>
      </w:r>
    </w:p>
    <w:p w14:paraId="261F6C1A" w14:textId="1E82F72A" w:rsidR="00A00158" w:rsidRPr="006E3052" w:rsidRDefault="00A00158" w:rsidP="005D3056">
      <w:pPr>
        <w:rPr>
          <w:rFonts w:cs="Times New Roman"/>
          <w:szCs w:val="24"/>
        </w:rPr>
      </w:pPr>
    </w:p>
    <w:p w14:paraId="2150D84E" w14:textId="3586FE34" w:rsidR="00A00158" w:rsidRPr="006E3052" w:rsidRDefault="00A00158" w:rsidP="005D3056">
      <w:pPr>
        <w:rPr>
          <w:rFonts w:cs="Times New Roman"/>
          <w:szCs w:val="24"/>
        </w:rPr>
      </w:pPr>
    </w:p>
    <w:p w14:paraId="16D2F0E0" w14:textId="356F8F00" w:rsidR="00A00158" w:rsidRPr="006E3052" w:rsidRDefault="00A00158" w:rsidP="005D3056">
      <w:pPr>
        <w:rPr>
          <w:rFonts w:cs="Times New Roman"/>
          <w:szCs w:val="24"/>
        </w:rPr>
      </w:pPr>
    </w:p>
    <w:p w14:paraId="13CDD3BC" w14:textId="5A4099E1" w:rsidR="00A00158" w:rsidRPr="006E3052" w:rsidRDefault="00A00158" w:rsidP="005D3056">
      <w:pPr>
        <w:rPr>
          <w:rFonts w:cs="Times New Roman"/>
          <w:szCs w:val="24"/>
        </w:rPr>
      </w:pPr>
    </w:p>
    <w:p w14:paraId="7B5C2A9F" w14:textId="19DC0675" w:rsidR="00A00158" w:rsidRPr="006E3052" w:rsidRDefault="00A00158" w:rsidP="005D3056">
      <w:pPr>
        <w:rPr>
          <w:rFonts w:cs="Times New Roman"/>
          <w:szCs w:val="24"/>
        </w:rPr>
      </w:pPr>
    </w:p>
    <w:p w14:paraId="28F0712D" w14:textId="77777777" w:rsidR="00A00158" w:rsidRPr="006E3052" w:rsidRDefault="00A00158" w:rsidP="005D3056">
      <w:pPr>
        <w:rPr>
          <w:rFonts w:cs="Times New Roman"/>
          <w:szCs w:val="24"/>
        </w:rPr>
      </w:pPr>
    </w:p>
    <w:sectPr w:rsidR="00A00158" w:rsidRPr="006E30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panose1 w:val="00000000000000000000"/>
    <w:charset w:val="00"/>
    <w:family w:val="swiss"/>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B6ED9"/>
    <w:multiLevelType w:val="hybridMultilevel"/>
    <w:tmpl w:val="91C4AF6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2173B"/>
    <w:multiLevelType w:val="hybridMultilevel"/>
    <w:tmpl w:val="E8C0B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3D23C52"/>
    <w:multiLevelType w:val="hybridMultilevel"/>
    <w:tmpl w:val="06400326"/>
    <w:lvl w:ilvl="0" w:tplc="9F8E912E">
      <w:start w:val="1"/>
      <w:numFmt w:val="decimal"/>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5A4D48"/>
    <w:multiLevelType w:val="hybridMultilevel"/>
    <w:tmpl w:val="F540355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AC6FF3"/>
    <w:multiLevelType w:val="hybridMultilevel"/>
    <w:tmpl w:val="04F0AFD6"/>
    <w:lvl w:ilvl="0" w:tplc="1270BD40">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7068540">
    <w:abstractNumId w:val="2"/>
  </w:num>
  <w:num w:numId="2" w16cid:durableId="1337221637">
    <w:abstractNumId w:val="1"/>
  </w:num>
  <w:num w:numId="3" w16cid:durableId="829255943">
    <w:abstractNumId w:val="4"/>
  </w:num>
  <w:num w:numId="4" w16cid:durableId="1468669920">
    <w:abstractNumId w:val="0"/>
  </w:num>
  <w:num w:numId="5" w16cid:durableId="1589121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F7"/>
    <w:rsid w:val="00012579"/>
    <w:rsid w:val="000372B4"/>
    <w:rsid w:val="00043C0F"/>
    <w:rsid w:val="0004719B"/>
    <w:rsid w:val="00077A74"/>
    <w:rsid w:val="000E12B8"/>
    <w:rsid w:val="000F724E"/>
    <w:rsid w:val="00114CB1"/>
    <w:rsid w:val="00115962"/>
    <w:rsid w:val="00116D06"/>
    <w:rsid w:val="0019255C"/>
    <w:rsid w:val="001A30DB"/>
    <w:rsid w:val="001B0926"/>
    <w:rsid w:val="001D71AD"/>
    <w:rsid w:val="00241AD2"/>
    <w:rsid w:val="00256D27"/>
    <w:rsid w:val="002637F8"/>
    <w:rsid w:val="00307F5C"/>
    <w:rsid w:val="00317217"/>
    <w:rsid w:val="00325C42"/>
    <w:rsid w:val="0037526D"/>
    <w:rsid w:val="003A5B69"/>
    <w:rsid w:val="003A713C"/>
    <w:rsid w:val="003A7424"/>
    <w:rsid w:val="003C3E52"/>
    <w:rsid w:val="003F159A"/>
    <w:rsid w:val="004158E7"/>
    <w:rsid w:val="00416EAD"/>
    <w:rsid w:val="0042575F"/>
    <w:rsid w:val="0044489E"/>
    <w:rsid w:val="00453854"/>
    <w:rsid w:val="004807B9"/>
    <w:rsid w:val="00480EBE"/>
    <w:rsid w:val="00564D8E"/>
    <w:rsid w:val="0057229F"/>
    <w:rsid w:val="005D3056"/>
    <w:rsid w:val="005E10D4"/>
    <w:rsid w:val="006236FF"/>
    <w:rsid w:val="00654F53"/>
    <w:rsid w:val="006B4D06"/>
    <w:rsid w:val="006E2228"/>
    <w:rsid w:val="006E3052"/>
    <w:rsid w:val="006E3098"/>
    <w:rsid w:val="00786856"/>
    <w:rsid w:val="007E743A"/>
    <w:rsid w:val="00826FDB"/>
    <w:rsid w:val="00857570"/>
    <w:rsid w:val="008C2EAA"/>
    <w:rsid w:val="008D2EBD"/>
    <w:rsid w:val="0090270E"/>
    <w:rsid w:val="00907E8C"/>
    <w:rsid w:val="00923603"/>
    <w:rsid w:val="00940C0A"/>
    <w:rsid w:val="009700C2"/>
    <w:rsid w:val="00972863"/>
    <w:rsid w:val="0097796C"/>
    <w:rsid w:val="009C197E"/>
    <w:rsid w:val="009D459A"/>
    <w:rsid w:val="009F0415"/>
    <w:rsid w:val="00A00158"/>
    <w:rsid w:val="00A21307"/>
    <w:rsid w:val="00A37D6D"/>
    <w:rsid w:val="00A700DA"/>
    <w:rsid w:val="00AF05E3"/>
    <w:rsid w:val="00B018E7"/>
    <w:rsid w:val="00B04B90"/>
    <w:rsid w:val="00B1427F"/>
    <w:rsid w:val="00B355E6"/>
    <w:rsid w:val="00BA4848"/>
    <w:rsid w:val="00BA63B1"/>
    <w:rsid w:val="00C00B5B"/>
    <w:rsid w:val="00C30ED6"/>
    <w:rsid w:val="00CB145C"/>
    <w:rsid w:val="00CC594A"/>
    <w:rsid w:val="00D1447F"/>
    <w:rsid w:val="00D37907"/>
    <w:rsid w:val="00DC03FB"/>
    <w:rsid w:val="00DC35CA"/>
    <w:rsid w:val="00DE68E5"/>
    <w:rsid w:val="00E33ACC"/>
    <w:rsid w:val="00E52E13"/>
    <w:rsid w:val="00E934A3"/>
    <w:rsid w:val="00EB2D46"/>
    <w:rsid w:val="00EB3BDB"/>
    <w:rsid w:val="00EF3EB2"/>
    <w:rsid w:val="00F0203D"/>
    <w:rsid w:val="00F11477"/>
    <w:rsid w:val="00F23880"/>
    <w:rsid w:val="00F55E9D"/>
    <w:rsid w:val="00F572CE"/>
    <w:rsid w:val="00F77DF7"/>
    <w:rsid w:val="00FB6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7279"/>
  <w15:chartTrackingRefBased/>
  <w15:docId w15:val="{2D081AA8-8505-488B-A08F-845E49F4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158"/>
    <w:pPr>
      <w:spacing w:after="0"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158"/>
    <w:rPr>
      <w:color w:val="0563C1" w:themeColor="hyperlink"/>
      <w:u w:val="single"/>
    </w:rPr>
  </w:style>
  <w:style w:type="character" w:styleId="UnresolvedMention">
    <w:name w:val="Unresolved Mention"/>
    <w:basedOn w:val="DefaultParagraphFont"/>
    <w:uiPriority w:val="99"/>
    <w:semiHidden/>
    <w:unhideWhenUsed/>
    <w:rsid w:val="00A00158"/>
    <w:rPr>
      <w:color w:val="605E5C"/>
      <w:shd w:val="clear" w:color="auto" w:fill="E1DFDD"/>
    </w:rPr>
  </w:style>
  <w:style w:type="paragraph" w:styleId="ListParagraph">
    <w:name w:val="List Paragraph"/>
    <w:basedOn w:val="Normal"/>
    <w:uiPriority w:val="34"/>
    <w:qFormat/>
    <w:rsid w:val="001A3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asic.gov.au/about-asic/contact-us/how-to-complain/disputes-between-officeholders-and-or-members-of-small-proprietary-companies-video-transcript/" TargetMode="External"/><Relationship Id="rId3" Type="http://schemas.openxmlformats.org/officeDocument/2006/relationships/settings" Target="settings.xml"/><Relationship Id="rId7" Type="http://schemas.openxmlformats.org/officeDocument/2006/relationships/hyperlink" Target="https://www.jmw.co.uk/services-for-business/corporate/legal-advice-company-directors/criminal-prosecution-involving-company-direc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laintsandinformation@enfield.gov.uk" TargetMode="External"/><Relationship Id="rId11" Type="http://schemas.openxmlformats.org/officeDocument/2006/relationships/theme" Target="theme/theme1.xml"/><Relationship Id="rId5" Type="http://schemas.openxmlformats.org/officeDocument/2006/relationships/hyperlink" Target="mailto:Re_wired@y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xisnexis.com/uk/lexispsl/corporatecrime/document/391421/55KB-9471-F188-N2X0-00000-00/Companies_Act_offences_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2139</Words>
  <Characters>12195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38</cp:revision>
  <dcterms:created xsi:type="dcterms:W3CDTF">2022-09-29T09:10:00Z</dcterms:created>
  <dcterms:modified xsi:type="dcterms:W3CDTF">2022-09-29T15:51:00Z</dcterms:modified>
</cp:coreProperties>
</file>