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3FF6" w14:textId="77777777" w:rsidR="00085052" w:rsidRPr="00835A1B" w:rsidRDefault="00085052">
      <w:pPr>
        <w:rPr>
          <w:rFonts w:ascii="Times New Roman" w:hAnsi="Times New Roman" w:cs="Times New Roman"/>
        </w:rPr>
      </w:pPr>
    </w:p>
    <w:p w14:paraId="2A1FE686" w14:textId="77777777" w:rsidR="00835A1B" w:rsidRPr="00835A1B" w:rsidRDefault="00835A1B" w:rsidP="00CB16BC">
      <w:pPr>
        <w:rPr>
          <w:b/>
          <w:bCs/>
          <w:u w:val="single"/>
        </w:rPr>
      </w:pPr>
      <w:r w:rsidRPr="00835A1B">
        <w:rPr>
          <w:b/>
          <w:bCs/>
          <w:u w:val="single"/>
        </w:rPr>
        <w:t>22.22nd Received: Telephone Call from Trip.com</w:t>
      </w:r>
    </w:p>
    <w:p w14:paraId="24DB7AA6" w14:textId="77777777" w:rsidR="00835A1B" w:rsidRPr="00835A1B" w:rsidRDefault="00835A1B" w:rsidP="00835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On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 April 2025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at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18:48 hours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I received a telephone call from a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Trip.com representative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regarding the handling of my claim. The conversation lasted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21 minutes and 11 seconds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>. Due to the presence of a guest in my home, I was unable to record the call.</w:t>
      </w:r>
    </w:p>
    <w:p w14:paraId="12FCEF39" w14:textId="77777777" w:rsidR="00835A1B" w:rsidRPr="00835A1B" w:rsidRDefault="00835A1B" w:rsidP="00835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The caller, a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female representative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stated that she was providing a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follow-up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on the matter and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insisted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that Trip.com had contacted the airport and had sent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another email detailing their findings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. I informed her that I was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drafting a response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to their previous correspondence dated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Thursday, 17 April 2025, at 13:54 BST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expressing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dissatisfaction with their conclusions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722B09" w14:textId="77777777" w:rsidR="00835A1B" w:rsidRPr="00835A1B" w:rsidRDefault="00835A1B" w:rsidP="00835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I reiterated that Trip.com was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responsible for the misrepresentation of my baggage allowance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which led to my forced purchase of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checked baggage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to avoid missing my flight.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Despite presenting both a hard copy and digital version of my Trip.com itinerary, both incorrectly stated that no carry-on baggage was paid for—despite my payment.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This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failure to correctly update the itinerary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resulted in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EasyJet refusing to acknowledge my rightful allowance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leading to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unnecessary financial loss and inconvenience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E9BD22" w14:textId="77777777" w:rsidR="00835A1B" w:rsidRPr="00835A1B" w:rsidRDefault="00835A1B" w:rsidP="00835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To further demonstrate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Trip.com's liability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I informed the representative that I had compiled a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video breakdown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clearly proving the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discrepancies in their itinerary system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. The video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visually documents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that my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itinerary falsely indicated unpaid baggage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which was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later concealed by Trip.com updating their website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effectively erasing all proof of their misleading practices. Had I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conducted my detailed analysis and captured screenshots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I would have been left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irrefutable evidence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—an act that is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both unethical and a clear violation of civil fairness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09720E" w14:textId="77777777" w:rsidR="00835A1B" w:rsidRPr="00835A1B" w:rsidRDefault="00835A1B" w:rsidP="00835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The representative continued to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assert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that Trip.com had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paid the airport directly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and had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sent confirmation of these payments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. I countered that this did not absolve them of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liability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as they had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failed to update the digital and printed receipt to correctly reflect the transaction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thereby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providing me with invalid documentation at the point of sale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695F7A" w14:textId="77777777" w:rsidR="00835A1B" w:rsidRPr="00835A1B" w:rsidRDefault="00835A1B" w:rsidP="00835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formally requested access to the call recording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as she confirmed that calls were recorded. She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denied my request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stating that she had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access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to the recordings. I informed her that, as a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litigant in person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under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Rule 46.5 of the Civil Procedure Rules (CPR),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I would issue a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Disclosure Request under CPR Rule 31.12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or alternatively, submit a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 Access Request (SAR)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under civil law. I asked her to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advise on the appropriate course of action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to which she responded that she would need to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investigate further and provide an email response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807D5F" w14:textId="77777777" w:rsidR="00835A1B" w:rsidRPr="00835A1B" w:rsidRDefault="00835A1B" w:rsidP="00835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Additionally, I requested a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written summary of our conversation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to be sent via email. As of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 April 2025, at 10:00 AM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such email has been received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568C3D" w14:textId="77777777" w:rsidR="00835A1B" w:rsidRPr="00835A1B" w:rsidRDefault="00835A1B" w:rsidP="00835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Trip.com's continued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evasiveness, refusal to acknowledge their failure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lack of transparency regarding their booking system updates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further reinforce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concerns about their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integrity and consumer trust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. Their refusal to provide access to crucial evidence only </w:t>
      </w:r>
      <w:r w:rsidRPr="00835A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strengthens the case for accountability</w:t>
      </w:r>
      <w:r w:rsidRPr="00835A1B">
        <w:rPr>
          <w:rFonts w:ascii="Times New Roman" w:eastAsia="Times New Roman" w:hAnsi="Times New Roman" w:cs="Times New Roman"/>
          <w:kern w:val="0"/>
          <w14:ligatures w14:val="none"/>
        </w:rPr>
        <w:t xml:space="preserve"> in this matter.</w:t>
      </w:r>
    </w:p>
    <w:p w14:paraId="6257698F" w14:textId="77777777" w:rsidR="00FB3D95" w:rsidRPr="00835A1B" w:rsidRDefault="00FB3D95">
      <w:pPr>
        <w:rPr>
          <w:rFonts w:ascii="Times New Roman" w:hAnsi="Times New Roman" w:cs="Times New Roman"/>
        </w:rPr>
      </w:pPr>
    </w:p>
    <w:sectPr w:rsidR="00FB3D95" w:rsidRPr="00835A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52"/>
    <w:rsid w:val="00085052"/>
    <w:rsid w:val="00835A1B"/>
    <w:rsid w:val="00930716"/>
    <w:rsid w:val="00967D9B"/>
    <w:rsid w:val="00B74BA9"/>
    <w:rsid w:val="00CB16BC"/>
    <w:rsid w:val="00FB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3854"/>
  <w15:chartTrackingRefBased/>
  <w15:docId w15:val="{29AD0BDA-2110-4477-B94B-1E2E1301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8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2025-04-18T20:09:00Z</dcterms:created>
  <dcterms:modified xsi:type="dcterms:W3CDTF">2025-04-19T09:23:00Z</dcterms:modified>
</cp:coreProperties>
</file>