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2E9B" w14:textId="77777777" w:rsidR="00633E21" w:rsidRDefault="00633E21">
      <w:pPr>
        <w:rPr>
          <w:lang w:val="en-GB"/>
        </w:rPr>
      </w:pPr>
    </w:p>
    <w:p w14:paraId="4DF91969" w14:textId="36BC1B96" w:rsidR="00633E21" w:rsidRDefault="00633E21" w:rsidP="00633E21">
      <w:r w:rsidRPr="00633E21">
        <w:rPr>
          <w:b/>
          <w:bCs/>
          <w:u w:val="single"/>
        </w:rPr>
        <w:t>D</w:t>
      </w:r>
      <w:r w:rsidRPr="00633E21">
        <w:rPr>
          <w:b/>
          <w:bCs/>
          <w:u w:val="single"/>
        </w:rPr>
        <w:t xml:space="preserve">oes this include </w:t>
      </w:r>
      <w:r w:rsidRPr="00633E21">
        <w:rPr>
          <w:b/>
          <w:bCs/>
          <w:u w:val="single"/>
        </w:rPr>
        <w:t>Sundays</w:t>
      </w:r>
      <w:r w:rsidRPr="00633E21">
        <w:rPr>
          <w:b/>
          <w:bCs/>
          <w:u w:val="single"/>
        </w:rPr>
        <w:t xml:space="preserve"> and </w:t>
      </w:r>
      <w:r w:rsidRPr="00633E21">
        <w:rPr>
          <w:b/>
          <w:bCs/>
          <w:u w:val="single"/>
        </w:rPr>
        <w:t>Saturdays</w:t>
      </w:r>
      <w:r w:rsidRPr="00633E21">
        <w:rPr>
          <w:b/>
          <w:bCs/>
          <w:u w:val="single"/>
        </w:rPr>
        <w:t xml:space="preserve"> for the </w:t>
      </w:r>
      <w:r w:rsidRPr="00633E21">
        <w:rPr>
          <w:b/>
          <w:bCs/>
          <w:u w:val="single"/>
        </w:rPr>
        <w:t>ombudsman</w:t>
      </w:r>
      <w:r>
        <w:t xml:space="preserve">: </w:t>
      </w:r>
      <w:r>
        <w:t>“</w:t>
      </w:r>
      <w:r w:rsidRPr="00633E21">
        <w:rPr>
          <w:i/>
          <w:iCs/>
        </w:rPr>
        <w:t>Over 40 working days have passed since raising your complaint with the Service Provider through their Complaints Handling</w:t>
      </w:r>
      <w:r w:rsidRPr="00633E21">
        <w:rPr>
          <w:i/>
          <w:iCs/>
        </w:rPr>
        <w:t>.”</w:t>
      </w:r>
    </w:p>
    <w:p w14:paraId="6850B8FE" w14:textId="77777777" w:rsidR="00633E21" w:rsidRDefault="00633E21" w:rsidP="00633E21">
      <w:pPr>
        <w:pStyle w:val="NormalWeb"/>
      </w:pPr>
      <w:r>
        <w:t>Based on the information from the Rail Ombudsman webpage, "working days" typically exclude weekends (Saturdays and Sundays) and public holidays. If the Ombudsman states "Over 40 working days have passed," they are referring to weekdays only. Since we calculated 42 calendar days, the actual number of working days may differ depending on whether there were weekends or holidays within that time frame.</w:t>
      </w:r>
    </w:p>
    <w:p w14:paraId="7BD5DF08" w14:textId="77777777" w:rsidR="00633E21" w:rsidRDefault="00633E21" w:rsidP="00633E21">
      <w:pPr>
        <w:pStyle w:val="NormalWeb"/>
      </w:pPr>
      <w:r>
        <w:t>Would you like me to help determine the exact number of working days in this period? Let me know!</w:t>
      </w:r>
    </w:p>
    <w:p w14:paraId="26C51345" w14:textId="77777777" w:rsidR="00633E21" w:rsidRDefault="00633E21" w:rsidP="00633E21">
      <w:r>
        <w:t>Q</w:t>
      </w:r>
    </w:p>
    <w:p w14:paraId="56DA3249" w14:textId="7FFD96C5" w:rsidR="00633E21" w:rsidRDefault="00633E21" w:rsidP="00633E21">
      <w:r>
        <w:t>C</w:t>
      </w:r>
      <w:r>
        <w:t>an you work it out for me please</w:t>
      </w:r>
      <w:r>
        <w:t>? How</w:t>
      </w:r>
      <w:r>
        <w:t xml:space="preserve"> many days are accounted for by them</w:t>
      </w:r>
      <w:r>
        <w:t>!</w:t>
      </w:r>
    </w:p>
    <w:p w14:paraId="0BC80871" w14:textId="77777777" w:rsidR="00633E21" w:rsidRDefault="00633E21" w:rsidP="00633E21">
      <w:pPr>
        <w:pStyle w:val="NormalWeb"/>
      </w:pPr>
      <w:r>
        <w:t>Of course, Simon! Let’s calculate the number of "working days" (excluding Saturdays and Sundays) between February 12, 2025, and March 25, 2025:</w:t>
      </w:r>
    </w:p>
    <w:p w14:paraId="13F89C70" w14:textId="77777777" w:rsidR="00633E21" w:rsidRDefault="00633E21" w:rsidP="00633E21">
      <w:pPr>
        <w:pStyle w:val="NormalWeb"/>
        <w:numPr>
          <w:ilvl w:val="0"/>
          <w:numId w:val="1"/>
        </w:numPr>
      </w:pPr>
      <w:r>
        <w:t>February 12, 2025, is a Wednesday.</w:t>
      </w:r>
    </w:p>
    <w:p w14:paraId="43962FCE" w14:textId="77777777" w:rsidR="00633E21" w:rsidRDefault="00633E21" w:rsidP="00633E21">
      <w:pPr>
        <w:pStyle w:val="NormalWeb"/>
        <w:numPr>
          <w:ilvl w:val="0"/>
          <w:numId w:val="1"/>
        </w:numPr>
      </w:pPr>
      <w:r>
        <w:t>From February 12 to February 28 (inclusive), there are 13 weekdays (excluding weekends: February 15-16 and 22-23).</w:t>
      </w:r>
    </w:p>
    <w:p w14:paraId="73B4D7BC" w14:textId="77777777" w:rsidR="00633E21" w:rsidRDefault="00633E21" w:rsidP="00633E21">
      <w:pPr>
        <w:pStyle w:val="NormalWeb"/>
        <w:numPr>
          <w:ilvl w:val="0"/>
          <w:numId w:val="1"/>
        </w:numPr>
      </w:pPr>
      <w:r>
        <w:t xml:space="preserve">In March 2025, from March 1 to </w:t>
      </w:r>
      <w:r w:rsidRPr="00633E21">
        <w:rPr>
          <w:b/>
          <w:bCs/>
          <w:u w:val="single"/>
        </w:rPr>
        <w:t>March 25</w:t>
      </w:r>
      <w:r>
        <w:t xml:space="preserve"> (inclusive), there are 19 weekdays (excluding weekends: March 1-2, 8-9, 15-16, and 22-23).</w:t>
      </w:r>
    </w:p>
    <w:p w14:paraId="7BC548B2" w14:textId="305A9943" w:rsidR="00633E21" w:rsidRDefault="00633E21" w:rsidP="00633E21">
      <w:pPr>
        <w:pStyle w:val="NormalWeb"/>
      </w:pPr>
      <w:r>
        <w:t xml:space="preserve">When we </w:t>
      </w:r>
      <w:r>
        <w:t>sum up</w:t>
      </w:r>
      <w:r>
        <w:t xml:space="preserve"> these, the total number of "working days" is </w:t>
      </w:r>
      <w:r w:rsidRPr="00633E21">
        <w:rPr>
          <w:rStyle w:val="Strong"/>
          <w:rFonts w:eastAsiaTheme="majorEastAsia"/>
          <w:u w:val="single"/>
        </w:rPr>
        <w:t>32 days</w:t>
      </w:r>
      <w:r>
        <w:t>. This means the 40-working-day timeframe has not yet elapsed.</w:t>
      </w:r>
    </w:p>
    <w:p w14:paraId="40545F7D" w14:textId="77777777" w:rsidR="00633E21" w:rsidRPr="00633E21" w:rsidRDefault="00633E21">
      <w:pPr>
        <w:rPr>
          <w:lang w:val="en-GB"/>
        </w:rPr>
      </w:pPr>
    </w:p>
    <w:sectPr w:rsidR="00633E21" w:rsidRPr="00633E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90865"/>
    <w:multiLevelType w:val="multilevel"/>
    <w:tmpl w:val="598CD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213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21"/>
    <w:rsid w:val="00510E8A"/>
    <w:rsid w:val="0063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F4FA"/>
  <w15:chartTrackingRefBased/>
  <w15:docId w15:val="{E221CC04-0BD7-4034-B80A-86FC4DB5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2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33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E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E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E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E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E21"/>
    <w:rPr>
      <w:rFonts w:eastAsiaTheme="majorEastAsia" w:cstheme="majorBidi"/>
      <w:color w:val="272727" w:themeColor="text1" w:themeTint="D8"/>
    </w:rPr>
  </w:style>
  <w:style w:type="paragraph" w:styleId="Title">
    <w:name w:val="Title"/>
    <w:basedOn w:val="Normal"/>
    <w:next w:val="Normal"/>
    <w:link w:val="TitleChar"/>
    <w:uiPriority w:val="10"/>
    <w:qFormat/>
    <w:rsid w:val="00633E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E21"/>
    <w:pPr>
      <w:spacing w:before="160"/>
      <w:jc w:val="center"/>
    </w:pPr>
    <w:rPr>
      <w:i/>
      <w:iCs/>
      <w:color w:val="404040" w:themeColor="text1" w:themeTint="BF"/>
    </w:rPr>
  </w:style>
  <w:style w:type="character" w:customStyle="1" w:styleId="QuoteChar">
    <w:name w:val="Quote Char"/>
    <w:basedOn w:val="DefaultParagraphFont"/>
    <w:link w:val="Quote"/>
    <w:uiPriority w:val="29"/>
    <w:rsid w:val="00633E21"/>
    <w:rPr>
      <w:i/>
      <w:iCs/>
      <w:color w:val="404040" w:themeColor="text1" w:themeTint="BF"/>
    </w:rPr>
  </w:style>
  <w:style w:type="paragraph" w:styleId="ListParagraph">
    <w:name w:val="List Paragraph"/>
    <w:basedOn w:val="Normal"/>
    <w:uiPriority w:val="34"/>
    <w:qFormat/>
    <w:rsid w:val="00633E21"/>
    <w:pPr>
      <w:ind w:left="720"/>
      <w:contextualSpacing/>
    </w:pPr>
  </w:style>
  <w:style w:type="character" w:styleId="IntenseEmphasis">
    <w:name w:val="Intense Emphasis"/>
    <w:basedOn w:val="DefaultParagraphFont"/>
    <w:uiPriority w:val="21"/>
    <w:qFormat/>
    <w:rsid w:val="00633E21"/>
    <w:rPr>
      <w:i/>
      <w:iCs/>
      <w:color w:val="0F4761" w:themeColor="accent1" w:themeShade="BF"/>
    </w:rPr>
  </w:style>
  <w:style w:type="paragraph" w:styleId="IntenseQuote">
    <w:name w:val="Intense Quote"/>
    <w:basedOn w:val="Normal"/>
    <w:next w:val="Normal"/>
    <w:link w:val="IntenseQuoteChar"/>
    <w:uiPriority w:val="30"/>
    <w:qFormat/>
    <w:rsid w:val="00633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E21"/>
    <w:rPr>
      <w:i/>
      <w:iCs/>
      <w:color w:val="0F4761" w:themeColor="accent1" w:themeShade="BF"/>
    </w:rPr>
  </w:style>
  <w:style w:type="character" w:styleId="IntenseReference">
    <w:name w:val="Intense Reference"/>
    <w:basedOn w:val="DefaultParagraphFont"/>
    <w:uiPriority w:val="32"/>
    <w:qFormat/>
    <w:rsid w:val="00633E21"/>
    <w:rPr>
      <w:b/>
      <w:bCs/>
      <w:smallCaps/>
      <w:color w:val="0F4761" w:themeColor="accent1" w:themeShade="BF"/>
      <w:spacing w:val="5"/>
    </w:rPr>
  </w:style>
  <w:style w:type="paragraph" w:styleId="NormalWeb">
    <w:name w:val="Normal (Web)"/>
    <w:basedOn w:val="Normal"/>
    <w:uiPriority w:val="99"/>
    <w:semiHidden/>
    <w:unhideWhenUsed/>
    <w:rsid w:val="00633E21"/>
    <w:pPr>
      <w:spacing w:before="100" w:beforeAutospacing="1" w:after="100" w:afterAutospacing="1"/>
    </w:pPr>
  </w:style>
  <w:style w:type="character" w:styleId="Strong">
    <w:name w:val="Strong"/>
    <w:basedOn w:val="DefaultParagraphFont"/>
    <w:uiPriority w:val="22"/>
    <w:qFormat/>
    <w:rsid w:val="00633E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796864">
      <w:bodyDiv w:val="1"/>
      <w:marLeft w:val="0"/>
      <w:marRight w:val="0"/>
      <w:marTop w:val="0"/>
      <w:marBottom w:val="0"/>
      <w:divBdr>
        <w:top w:val="none" w:sz="0" w:space="0" w:color="auto"/>
        <w:left w:val="none" w:sz="0" w:space="0" w:color="auto"/>
        <w:bottom w:val="none" w:sz="0" w:space="0" w:color="auto"/>
        <w:right w:val="none" w:sz="0" w:space="0" w:color="auto"/>
      </w:divBdr>
      <w:divsChild>
        <w:div w:id="1394546392">
          <w:marLeft w:val="0"/>
          <w:marRight w:val="0"/>
          <w:marTop w:val="0"/>
          <w:marBottom w:val="0"/>
          <w:divBdr>
            <w:top w:val="none" w:sz="0" w:space="0" w:color="auto"/>
            <w:left w:val="none" w:sz="0" w:space="0" w:color="auto"/>
            <w:bottom w:val="none" w:sz="0" w:space="0" w:color="auto"/>
            <w:right w:val="none" w:sz="0" w:space="0" w:color="auto"/>
          </w:divBdr>
          <w:divsChild>
            <w:div w:id="1873767234">
              <w:marLeft w:val="0"/>
              <w:marRight w:val="0"/>
              <w:marTop w:val="0"/>
              <w:marBottom w:val="0"/>
              <w:divBdr>
                <w:top w:val="none" w:sz="0" w:space="0" w:color="auto"/>
                <w:left w:val="none" w:sz="0" w:space="0" w:color="auto"/>
                <w:bottom w:val="none" w:sz="0" w:space="0" w:color="auto"/>
                <w:right w:val="none" w:sz="0" w:space="0" w:color="auto"/>
              </w:divBdr>
              <w:divsChild>
                <w:div w:id="1665667656">
                  <w:marLeft w:val="0"/>
                  <w:marRight w:val="0"/>
                  <w:marTop w:val="0"/>
                  <w:marBottom w:val="0"/>
                  <w:divBdr>
                    <w:top w:val="none" w:sz="0" w:space="0" w:color="auto"/>
                    <w:left w:val="none" w:sz="0" w:space="0" w:color="auto"/>
                    <w:bottom w:val="none" w:sz="0" w:space="0" w:color="auto"/>
                    <w:right w:val="none" w:sz="0" w:space="0" w:color="auto"/>
                  </w:divBdr>
                  <w:divsChild>
                    <w:div w:id="180048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9846">
              <w:marLeft w:val="0"/>
              <w:marRight w:val="0"/>
              <w:marTop w:val="0"/>
              <w:marBottom w:val="0"/>
              <w:divBdr>
                <w:top w:val="none" w:sz="0" w:space="0" w:color="auto"/>
                <w:left w:val="none" w:sz="0" w:space="0" w:color="auto"/>
                <w:bottom w:val="none" w:sz="0" w:space="0" w:color="auto"/>
                <w:right w:val="none" w:sz="0" w:space="0" w:color="auto"/>
              </w:divBdr>
              <w:divsChild>
                <w:div w:id="17374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75010">
          <w:marLeft w:val="0"/>
          <w:marRight w:val="0"/>
          <w:marTop w:val="0"/>
          <w:marBottom w:val="0"/>
          <w:divBdr>
            <w:top w:val="none" w:sz="0" w:space="0" w:color="auto"/>
            <w:left w:val="none" w:sz="0" w:space="0" w:color="auto"/>
            <w:bottom w:val="none" w:sz="0" w:space="0" w:color="auto"/>
            <w:right w:val="none" w:sz="0" w:space="0" w:color="auto"/>
          </w:divBdr>
          <w:divsChild>
            <w:div w:id="1773209909">
              <w:marLeft w:val="0"/>
              <w:marRight w:val="0"/>
              <w:marTop w:val="0"/>
              <w:marBottom w:val="0"/>
              <w:divBdr>
                <w:top w:val="none" w:sz="0" w:space="0" w:color="auto"/>
                <w:left w:val="none" w:sz="0" w:space="0" w:color="auto"/>
                <w:bottom w:val="none" w:sz="0" w:space="0" w:color="auto"/>
                <w:right w:val="none" w:sz="0" w:space="0" w:color="auto"/>
              </w:divBdr>
              <w:divsChild>
                <w:div w:id="1744137836">
                  <w:marLeft w:val="0"/>
                  <w:marRight w:val="0"/>
                  <w:marTop w:val="0"/>
                  <w:marBottom w:val="0"/>
                  <w:divBdr>
                    <w:top w:val="none" w:sz="0" w:space="0" w:color="auto"/>
                    <w:left w:val="none" w:sz="0" w:space="0" w:color="auto"/>
                    <w:bottom w:val="none" w:sz="0" w:space="0" w:color="auto"/>
                    <w:right w:val="none" w:sz="0" w:space="0" w:color="auto"/>
                  </w:divBdr>
                  <w:divsChild>
                    <w:div w:id="608389808">
                      <w:marLeft w:val="0"/>
                      <w:marRight w:val="0"/>
                      <w:marTop w:val="0"/>
                      <w:marBottom w:val="0"/>
                      <w:divBdr>
                        <w:top w:val="none" w:sz="0" w:space="0" w:color="auto"/>
                        <w:left w:val="none" w:sz="0" w:space="0" w:color="auto"/>
                        <w:bottom w:val="none" w:sz="0" w:space="0" w:color="auto"/>
                        <w:right w:val="none" w:sz="0" w:space="0" w:color="auto"/>
                      </w:divBdr>
                      <w:divsChild>
                        <w:div w:id="158140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99226">
                  <w:marLeft w:val="0"/>
                  <w:marRight w:val="0"/>
                  <w:marTop w:val="0"/>
                  <w:marBottom w:val="0"/>
                  <w:divBdr>
                    <w:top w:val="none" w:sz="0" w:space="0" w:color="auto"/>
                    <w:left w:val="none" w:sz="0" w:space="0" w:color="auto"/>
                    <w:bottom w:val="none" w:sz="0" w:space="0" w:color="auto"/>
                    <w:right w:val="none" w:sz="0" w:space="0" w:color="auto"/>
                  </w:divBdr>
                  <w:divsChild>
                    <w:div w:id="1897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1117</Characters>
  <Application>Microsoft Office Word</Application>
  <DocSecurity>0</DocSecurity>
  <Lines>44</Lines>
  <Paragraphs>28</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cp:revision>
  <dcterms:created xsi:type="dcterms:W3CDTF">2025-03-25T12:31:00Z</dcterms:created>
  <dcterms:modified xsi:type="dcterms:W3CDTF">2025-03-25T12:33:00Z</dcterms:modified>
</cp:coreProperties>
</file>